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201F" w:rsidRPr="002168AB" w:rsidRDefault="0084201F" w:rsidP="00B646DE">
      <w:pPr>
        <w:spacing w:after="0" w:line="360" w:lineRule="auto"/>
        <w:rPr>
          <w:rFonts w:ascii="Arial" w:eastAsia="MS Mincho" w:hAnsi="Arial" w:cs="Arial"/>
          <w:b/>
          <w:sz w:val="24"/>
          <w:szCs w:val="24"/>
        </w:rPr>
      </w:pPr>
    </w:p>
    <w:p w:rsidR="00F663A0" w:rsidRPr="002168AB" w:rsidRDefault="00467060" w:rsidP="00137FEE">
      <w:pPr>
        <w:pStyle w:val="CommentText"/>
        <w:jc w:val="center"/>
        <w:rPr>
          <w:rFonts w:ascii="Arial" w:hAnsi="Arial" w:cs="Arial"/>
          <w:b/>
          <w:sz w:val="24"/>
          <w:szCs w:val="24"/>
        </w:rPr>
      </w:pPr>
      <w:r w:rsidRPr="002168AB">
        <w:rPr>
          <w:rFonts w:ascii="Arial" w:hAnsi="Arial" w:cs="Arial"/>
          <w:b/>
          <w:sz w:val="24"/>
          <w:szCs w:val="24"/>
        </w:rPr>
        <w:t>Daikin’s new ‘invisible’ climate control solution</w:t>
      </w:r>
    </w:p>
    <w:p w:rsidR="0056395C" w:rsidRPr="002168AB" w:rsidRDefault="00467060" w:rsidP="00137FEE">
      <w:pPr>
        <w:pStyle w:val="CommentText"/>
        <w:jc w:val="center"/>
        <w:rPr>
          <w:rFonts w:ascii="Arial" w:hAnsi="Arial" w:cs="Arial"/>
          <w:b/>
          <w:sz w:val="24"/>
          <w:szCs w:val="24"/>
        </w:rPr>
      </w:pPr>
      <w:proofErr w:type="gramStart"/>
      <w:r w:rsidRPr="002168AB">
        <w:rPr>
          <w:rFonts w:ascii="Arial" w:hAnsi="Arial" w:cs="Arial"/>
          <w:b/>
          <w:sz w:val="24"/>
          <w:szCs w:val="24"/>
        </w:rPr>
        <w:t>proves</w:t>
      </w:r>
      <w:proofErr w:type="gramEnd"/>
      <w:r w:rsidRPr="002168AB">
        <w:rPr>
          <w:rFonts w:ascii="Arial" w:hAnsi="Arial" w:cs="Arial"/>
          <w:b/>
          <w:sz w:val="24"/>
          <w:szCs w:val="24"/>
        </w:rPr>
        <w:t xml:space="preserve"> a winner</w:t>
      </w:r>
      <w:r w:rsidR="00137FEE" w:rsidRPr="002168AB">
        <w:rPr>
          <w:rFonts w:ascii="Arial" w:hAnsi="Arial" w:cs="Arial"/>
          <w:b/>
          <w:sz w:val="24"/>
          <w:szCs w:val="24"/>
        </w:rPr>
        <w:t xml:space="preserve"> </w:t>
      </w:r>
      <w:r w:rsidRPr="002168AB">
        <w:rPr>
          <w:rFonts w:ascii="Arial" w:hAnsi="Arial" w:cs="Arial"/>
          <w:b/>
          <w:sz w:val="24"/>
          <w:szCs w:val="24"/>
        </w:rPr>
        <w:t>in cities throughout Europe</w:t>
      </w:r>
    </w:p>
    <w:p w:rsidR="00EB3433" w:rsidRPr="002168AB" w:rsidRDefault="00EB3433" w:rsidP="00805AB2">
      <w:pPr>
        <w:spacing w:after="0" w:line="360" w:lineRule="auto"/>
        <w:rPr>
          <w:rFonts w:ascii="Arial" w:hAnsi="Arial" w:cs="Arial"/>
        </w:rPr>
      </w:pPr>
    </w:p>
    <w:p w:rsidR="00137FEE" w:rsidRPr="002168AB" w:rsidRDefault="00137FEE" w:rsidP="00805AB2">
      <w:pPr>
        <w:spacing w:after="0" w:line="360" w:lineRule="auto"/>
        <w:rPr>
          <w:rFonts w:ascii="Arial" w:hAnsi="Arial" w:cs="Arial"/>
          <w:b/>
        </w:rPr>
      </w:pPr>
      <w:r w:rsidRPr="002168AB">
        <w:rPr>
          <w:rFonts w:ascii="Arial" w:hAnsi="Arial" w:cs="Arial"/>
          <w:b/>
        </w:rPr>
        <w:t xml:space="preserve">         </w:t>
      </w:r>
      <w:r w:rsidRPr="002168AB">
        <w:rPr>
          <w:rFonts w:ascii="Arial" w:hAnsi="Arial" w:cs="Arial"/>
          <w:b/>
          <w:noProof/>
          <w:lang w:val="en-GB" w:eastAsia="en-GB"/>
        </w:rPr>
        <w:drawing>
          <wp:inline distT="0" distB="0" distL="0" distR="0" wp14:anchorId="7BD29828" wp14:editId="5924287F">
            <wp:extent cx="4543425" cy="303042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armainek\Documents\DENV\Working files editorial items in progress\For distribution\UK Press Release Distribution\i-series\End User Version\Invisible comfort on the outside.jp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4543425" cy="3030428"/>
                    </a:xfrm>
                    <a:prstGeom prst="rect">
                      <a:avLst/>
                    </a:prstGeom>
                    <a:noFill/>
                    <a:ln>
                      <a:noFill/>
                    </a:ln>
                  </pic:spPr>
                </pic:pic>
              </a:graphicData>
            </a:graphic>
          </wp:inline>
        </w:drawing>
      </w:r>
    </w:p>
    <w:p w:rsidR="00137FEE" w:rsidRPr="002168AB" w:rsidRDefault="00137FEE" w:rsidP="00805AB2">
      <w:pPr>
        <w:spacing w:after="0" w:line="360" w:lineRule="auto"/>
        <w:rPr>
          <w:rFonts w:ascii="Arial" w:hAnsi="Arial" w:cs="Arial"/>
          <w:b/>
        </w:rPr>
      </w:pPr>
    </w:p>
    <w:p w:rsidR="00E44976" w:rsidRPr="002168AB" w:rsidRDefault="00217090" w:rsidP="00805AB2">
      <w:pPr>
        <w:spacing w:after="0" w:line="360" w:lineRule="auto"/>
        <w:rPr>
          <w:rFonts w:ascii="Arial" w:hAnsi="Arial" w:cs="Arial"/>
          <w:b/>
        </w:rPr>
      </w:pPr>
      <w:r w:rsidRPr="002168AB">
        <w:rPr>
          <w:rFonts w:ascii="Arial" w:hAnsi="Arial" w:cs="Arial"/>
          <w:b/>
        </w:rPr>
        <w:t>Just on</w:t>
      </w:r>
      <w:r w:rsidR="00F57197" w:rsidRPr="002168AB">
        <w:rPr>
          <w:rFonts w:ascii="Arial" w:hAnsi="Arial" w:cs="Arial"/>
          <w:b/>
        </w:rPr>
        <w:t>e</w:t>
      </w:r>
      <w:r w:rsidRPr="002168AB">
        <w:rPr>
          <w:rFonts w:ascii="Arial" w:hAnsi="Arial" w:cs="Arial"/>
          <w:b/>
        </w:rPr>
        <w:t xml:space="preserve"> month into its launch</w:t>
      </w:r>
      <w:r w:rsidR="00F57197" w:rsidRPr="002168AB">
        <w:rPr>
          <w:rFonts w:ascii="Arial" w:hAnsi="Arial" w:cs="Arial"/>
          <w:b/>
        </w:rPr>
        <w:t>,</w:t>
      </w:r>
      <w:r w:rsidRPr="002168AB">
        <w:rPr>
          <w:rFonts w:ascii="Arial" w:hAnsi="Arial" w:cs="Arial"/>
          <w:b/>
        </w:rPr>
        <w:t xml:space="preserve"> Daikin’s </w:t>
      </w:r>
      <w:r w:rsidR="00467060" w:rsidRPr="002168AB">
        <w:rPr>
          <w:rFonts w:ascii="Arial" w:hAnsi="Arial" w:cs="Arial"/>
          <w:b/>
        </w:rPr>
        <w:t xml:space="preserve">new </w:t>
      </w:r>
      <w:r w:rsidRPr="002168AB">
        <w:rPr>
          <w:rFonts w:ascii="Arial" w:hAnsi="Arial" w:cs="Arial"/>
          <w:b/>
        </w:rPr>
        <w:t xml:space="preserve">VRV IV i-series </w:t>
      </w:r>
      <w:r w:rsidR="00467060" w:rsidRPr="002168AB">
        <w:rPr>
          <w:rFonts w:ascii="Arial" w:hAnsi="Arial" w:cs="Arial"/>
          <w:b/>
        </w:rPr>
        <w:t>is attracting</w:t>
      </w:r>
      <w:r w:rsidRPr="002168AB">
        <w:rPr>
          <w:rFonts w:ascii="Arial" w:hAnsi="Arial" w:cs="Arial"/>
          <w:b/>
        </w:rPr>
        <w:t xml:space="preserve"> </w:t>
      </w:r>
      <w:r w:rsidR="00972015" w:rsidRPr="002168AB">
        <w:rPr>
          <w:rFonts w:ascii="Arial" w:hAnsi="Arial" w:cs="Arial"/>
          <w:b/>
        </w:rPr>
        <w:t>substantial</w:t>
      </w:r>
      <w:r w:rsidR="00467060" w:rsidRPr="002168AB">
        <w:rPr>
          <w:rFonts w:ascii="Arial" w:hAnsi="Arial" w:cs="Arial"/>
          <w:b/>
        </w:rPr>
        <w:t xml:space="preserve"> </w:t>
      </w:r>
      <w:r w:rsidRPr="002168AB">
        <w:rPr>
          <w:rFonts w:ascii="Arial" w:hAnsi="Arial" w:cs="Arial"/>
          <w:b/>
        </w:rPr>
        <w:t xml:space="preserve">interest </w:t>
      </w:r>
      <w:r w:rsidR="00467060" w:rsidRPr="002168AB">
        <w:rPr>
          <w:rFonts w:ascii="Arial" w:hAnsi="Arial" w:cs="Arial"/>
          <w:b/>
        </w:rPr>
        <w:t xml:space="preserve">from installers and </w:t>
      </w:r>
      <w:r w:rsidR="00127509">
        <w:rPr>
          <w:rFonts w:ascii="Arial" w:hAnsi="Arial" w:cs="Arial"/>
          <w:b/>
        </w:rPr>
        <w:t>building owners</w:t>
      </w:r>
      <w:r w:rsidR="00127509" w:rsidRPr="002168AB">
        <w:rPr>
          <w:rFonts w:ascii="Arial" w:hAnsi="Arial" w:cs="Arial"/>
          <w:b/>
        </w:rPr>
        <w:t xml:space="preserve"> </w:t>
      </w:r>
      <w:r w:rsidR="00467060" w:rsidRPr="002168AB">
        <w:rPr>
          <w:rFonts w:ascii="Arial" w:hAnsi="Arial" w:cs="Arial"/>
          <w:b/>
        </w:rPr>
        <w:t>looking for a</w:t>
      </w:r>
      <w:r w:rsidR="00972015" w:rsidRPr="002168AB">
        <w:rPr>
          <w:rFonts w:ascii="Arial" w:hAnsi="Arial" w:cs="Arial"/>
          <w:b/>
        </w:rPr>
        <w:t xml:space="preserve"> </w:t>
      </w:r>
      <w:r w:rsidR="00467060" w:rsidRPr="002168AB">
        <w:rPr>
          <w:rFonts w:ascii="Arial" w:hAnsi="Arial" w:cs="Arial"/>
          <w:b/>
        </w:rPr>
        <w:t>discreet</w:t>
      </w:r>
      <w:r w:rsidR="00801760" w:rsidRPr="002168AB">
        <w:rPr>
          <w:rFonts w:ascii="Arial" w:hAnsi="Arial" w:cs="Arial"/>
          <w:b/>
        </w:rPr>
        <w:t>,</w:t>
      </w:r>
      <w:r w:rsidR="00972015" w:rsidRPr="002168AB">
        <w:rPr>
          <w:rFonts w:ascii="Arial" w:hAnsi="Arial" w:cs="Arial"/>
          <w:b/>
        </w:rPr>
        <w:t xml:space="preserve"> yet energy </w:t>
      </w:r>
      <w:r w:rsidR="000C71F9" w:rsidRPr="002168AB">
        <w:rPr>
          <w:rFonts w:ascii="Arial" w:hAnsi="Arial" w:cs="Arial"/>
          <w:b/>
        </w:rPr>
        <w:t>efficient</w:t>
      </w:r>
      <w:r w:rsidR="00467060" w:rsidRPr="002168AB">
        <w:rPr>
          <w:rFonts w:ascii="Arial" w:hAnsi="Arial" w:cs="Arial"/>
          <w:b/>
        </w:rPr>
        <w:t xml:space="preserve"> air conditioning solution</w:t>
      </w:r>
      <w:r w:rsidR="005A36E0" w:rsidRPr="002168AB">
        <w:rPr>
          <w:rFonts w:ascii="Arial" w:hAnsi="Arial" w:cs="Arial"/>
          <w:b/>
        </w:rPr>
        <w:t>.</w:t>
      </w:r>
      <w:r w:rsidR="00E44976" w:rsidRPr="002168AB">
        <w:rPr>
          <w:rFonts w:ascii="Arial" w:hAnsi="Arial" w:cs="Arial"/>
          <w:b/>
        </w:rPr>
        <w:t xml:space="preserve"> </w:t>
      </w:r>
      <w:r w:rsidR="00127509">
        <w:rPr>
          <w:rFonts w:ascii="Arial" w:hAnsi="Arial" w:cs="Arial"/>
          <w:b/>
        </w:rPr>
        <w:t>This unique</w:t>
      </w:r>
      <w:r w:rsidR="00467060" w:rsidRPr="002168AB">
        <w:rPr>
          <w:rFonts w:ascii="Arial" w:hAnsi="Arial" w:cs="Arial"/>
          <w:b/>
        </w:rPr>
        <w:t xml:space="preserve"> VRV outdoor unit for indoor use was developed by Daikin specifically for city and urban locations where building aesthetics </w:t>
      </w:r>
      <w:r w:rsidR="00C27626" w:rsidRPr="002168AB">
        <w:rPr>
          <w:rFonts w:ascii="Arial" w:hAnsi="Arial" w:cs="Arial"/>
          <w:b/>
        </w:rPr>
        <w:t xml:space="preserve">need to be maintained </w:t>
      </w:r>
      <w:r w:rsidR="00127509">
        <w:rPr>
          <w:rFonts w:ascii="Arial" w:hAnsi="Arial" w:cs="Arial"/>
          <w:b/>
        </w:rPr>
        <w:t>and is proving to be the right concept.</w:t>
      </w:r>
    </w:p>
    <w:p w:rsidR="00137FEE" w:rsidRPr="002168AB" w:rsidRDefault="00137FEE" w:rsidP="009350A7">
      <w:pPr>
        <w:spacing w:after="0" w:line="360" w:lineRule="auto"/>
        <w:rPr>
          <w:rFonts w:ascii="Arial" w:hAnsi="Arial" w:cs="Arial"/>
          <w:b/>
        </w:rPr>
      </w:pPr>
    </w:p>
    <w:p w:rsidR="009350A7" w:rsidRPr="002168AB" w:rsidRDefault="00E44976" w:rsidP="009350A7">
      <w:pPr>
        <w:spacing w:after="0" w:line="360" w:lineRule="auto"/>
        <w:rPr>
          <w:rFonts w:ascii="Arial" w:hAnsi="Arial" w:cs="Arial"/>
        </w:rPr>
      </w:pPr>
      <w:r w:rsidRPr="002168AB">
        <w:rPr>
          <w:rFonts w:ascii="Arial" w:hAnsi="Arial" w:cs="Arial"/>
        </w:rPr>
        <w:t>D</w:t>
      </w:r>
      <w:r w:rsidR="00EB3433" w:rsidRPr="002168AB">
        <w:rPr>
          <w:rFonts w:ascii="Arial" w:hAnsi="Arial" w:cs="Arial"/>
        </w:rPr>
        <w:t xml:space="preserve">esigned to comply with </w:t>
      </w:r>
      <w:r w:rsidR="00FD6140" w:rsidRPr="002168AB">
        <w:rPr>
          <w:rFonts w:ascii="Arial" w:hAnsi="Arial" w:cs="Arial"/>
        </w:rPr>
        <w:t xml:space="preserve">even </w:t>
      </w:r>
      <w:r w:rsidR="00EB3433" w:rsidRPr="002168AB">
        <w:rPr>
          <w:rFonts w:ascii="Arial" w:hAnsi="Arial" w:cs="Arial"/>
        </w:rPr>
        <w:t>the most stringent planning permissions and noise regulations</w:t>
      </w:r>
      <w:r w:rsidR="00A800D1" w:rsidRPr="002168AB">
        <w:rPr>
          <w:rFonts w:ascii="Arial" w:hAnsi="Arial" w:cs="Arial"/>
        </w:rPr>
        <w:t xml:space="preserve">, </w:t>
      </w:r>
      <w:r w:rsidRPr="002168AB">
        <w:rPr>
          <w:rFonts w:ascii="Arial" w:hAnsi="Arial" w:cs="Arial"/>
        </w:rPr>
        <w:t xml:space="preserve">the </w:t>
      </w:r>
      <w:r w:rsidR="00AC3F71" w:rsidRPr="002168AB">
        <w:rPr>
          <w:rFonts w:ascii="Arial" w:hAnsi="Arial" w:cs="Arial"/>
        </w:rPr>
        <w:t>VRV IV i-</w:t>
      </w:r>
      <w:r w:rsidRPr="002168AB">
        <w:rPr>
          <w:rFonts w:ascii="Arial" w:hAnsi="Arial" w:cs="Arial"/>
        </w:rPr>
        <w:t xml:space="preserve">series offers </w:t>
      </w:r>
      <w:proofErr w:type="gramStart"/>
      <w:r w:rsidRPr="002168AB">
        <w:rPr>
          <w:rFonts w:ascii="Arial" w:hAnsi="Arial" w:cs="Arial"/>
        </w:rPr>
        <w:t>installers</w:t>
      </w:r>
      <w:proofErr w:type="gramEnd"/>
      <w:r w:rsidRPr="002168AB">
        <w:rPr>
          <w:rFonts w:ascii="Arial" w:hAnsi="Arial" w:cs="Arial"/>
        </w:rPr>
        <w:t xml:space="preserve"> unparalle</w:t>
      </w:r>
      <w:r w:rsidR="005C63FC" w:rsidRPr="002168AB">
        <w:rPr>
          <w:rFonts w:ascii="Arial" w:hAnsi="Arial" w:cs="Arial"/>
        </w:rPr>
        <w:t>le</w:t>
      </w:r>
      <w:r w:rsidRPr="002168AB">
        <w:rPr>
          <w:rFonts w:ascii="Arial" w:hAnsi="Arial" w:cs="Arial"/>
        </w:rPr>
        <w:t xml:space="preserve">d </w:t>
      </w:r>
      <w:r w:rsidR="009350A7" w:rsidRPr="002168AB">
        <w:rPr>
          <w:rFonts w:ascii="Arial" w:hAnsi="Arial" w:cs="Arial"/>
        </w:rPr>
        <w:t>freedom in configuration</w:t>
      </w:r>
      <w:r w:rsidR="00A800D1" w:rsidRPr="002168AB">
        <w:rPr>
          <w:rFonts w:ascii="Arial" w:hAnsi="Arial" w:cs="Arial"/>
        </w:rPr>
        <w:t>.</w:t>
      </w:r>
      <w:r w:rsidRPr="002168AB">
        <w:rPr>
          <w:rFonts w:ascii="Arial" w:hAnsi="Arial" w:cs="Arial"/>
        </w:rPr>
        <w:t xml:space="preserve"> </w:t>
      </w:r>
      <w:r w:rsidR="00EF4413" w:rsidRPr="002168AB">
        <w:rPr>
          <w:rFonts w:ascii="Arial" w:hAnsi="Arial" w:cs="Arial"/>
        </w:rPr>
        <w:t xml:space="preserve">Its unique split concept, </w:t>
      </w:r>
      <w:r w:rsidR="00D76DFC" w:rsidRPr="002168AB">
        <w:rPr>
          <w:rFonts w:ascii="Arial" w:hAnsi="Arial" w:cs="Arial"/>
        </w:rPr>
        <w:t>super-</w:t>
      </w:r>
      <w:r w:rsidR="009350A7" w:rsidRPr="002168AB">
        <w:rPr>
          <w:rFonts w:ascii="Arial" w:hAnsi="Arial" w:cs="Arial"/>
        </w:rPr>
        <w:t>compact dimensions and light weight</w:t>
      </w:r>
      <w:r w:rsidR="00AC3F71" w:rsidRPr="002168AB">
        <w:rPr>
          <w:rFonts w:ascii="Arial" w:hAnsi="Arial" w:cs="Arial"/>
        </w:rPr>
        <w:t xml:space="preserve"> </w:t>
      </w:r>
      <w:r w:rsidR="009350A7" w:rsidRPr="002168AB">
        <w:rPr>
          <w:rFonts w:ascii="Arial" w:hAnsi="Arial" w:cs="Arial"/>
        </w:rPr>
        <w:t>make</w:t>
      </w:r>
      <w:r w:rsidR="00F57197" w:rsidRPr="002168AB">
        <w:rPr>
          <w:rFonts w:ascii="Arial" w:hAnsi="Arial" w:cs="Arial"/>
        </w:rPr>
        <w:t>s</w:t>
      </w:r>
      <w:r w:rsidR="009350A7" w:rsidRPr="002168AB">
        <w:rPr>
          <w:rFonts w:ascii="Arial" w:hAnsi="Arial" w:cs="Arial"/>
        </w:rPr>
        <w:t xml:space="preserve"> it easy to handle</w:t>
      </w:r>
      <w:r w:rsidR="00EF4413" w:rsidRPr="002168AB">
        <w:rPr>
          <w:rFonts w:ascii="Arial" w:hAnsi="Arial" w:cs="Arial"/>
        </w:rPr>
        <w:t>,</w:t>
      </w:r>
      <w:r w:rsidR="009350A7" w:rsidRPr="002168AB">
        <w:rPr>
          <w:rFonts w:ascii="Arial" w:hAnsi="Arial" w:cs="Arial"/>
        </w:rPr>
        <w:t xml:space="preserve"> cost effective to install</w:t>
      </w:r>
      <w:r w:rsidR="00EF4413" w:rsidRPr="002168AB">
        <w:rPr>
          <w:rFonts w:ascii="Arial" w:hAnsi="Arial" w:cs="Arial"/>
        </w:rPr>
        <w:t xml:space="preserve"> and invisible</w:t>
      </w:r>
      <w:r w:rsidR="009350A7" w:rsidRPr="002168AB">
        <w:rPr>
          <w:rFonts w:ascii="Arial" w:hAnsi="Arial" w:cs="Arial"/>
        </w:rPr>
        <w:t>, while offering the full functionality of a VRV system</w:t>
      </w:r>
      <w:r w:rsidRPr="002168AB">
        <w:rPr>
          <w:rFonts w:ascii="Arial" w:hAnsi="Arial" w:cs="Arial"/>
        </w:rPr>
        <w:t>,</w:t>
      </w:r>
      <w:r w:rsidR="009350A7" w:rsidRPr="002168AB">
        <w:rPr>
          <w:rFonts w:ascii="Arial" w:hAnsi="Arial" w:cs="Arial"/>
        </w:rPr>
        <w:t xml:space="preserve"> </w:t>
      </w:r>
      <w:r w:rsidR="00EF4413" w:rsidRPr="002168AB">
        <w:rPr>
          <w:rFonts w:ascii="Arial" w:hAnsi="Arial" w:cs="Arial"/>
        </w:rPr>
        <w:t>at</w:t>
      </w:r>
      <w:r w:rsidR="00D76DFC" w:rsidRPr="002168AB">
        <w:rPr>
          <w:rFonts w:ascii="Arial" w:hAnsi="Arial" w:cs="Arial"/>
        </w:rPr>
        <w:t xml:space="preserve"> the highest seasonal efficiency on the market.</w:t>
      </w:r>
      <w:r w:rsidR="00F57197" w:rsidRPr="002168AB">
        <w:rPr>
          <w:rFonts w:ascii="Arial" w:hAnsi="Arial" w:cs="Arial"/>
        </w:rPr>
        <w:t xml:space="preserve"> </w:t>
      </w:r>
    </w:p>
    <w:p w:rsidR="001D0AB3" w:rsidRPr="002168AB" w:rsidRDefault="001D0AB3" w:rsidP="009350A7">
      <w:pPr>
        <w:spacing w:after="0" w:line="360" w:lineRule="auto"/>
        <w:rPr>
          <w:rFonts w:ascii="Arial" w:hAnsi="Arial" w:cs="Arial"/>
        </w:rPr>
      </w:pPr>
    </w:p>
    <w:p w:rsidR="00467060" w:rsidRPr="002168AB" w:rsidRDefault="001D0AB3" w:rsidP="009350A7">
      <w:pPr>
        <w:spacing w:after="0" w:line="360" w:lineRule="auto"/>
        <w:rPr>
          <w:rFonts w:ascii="Arial" w:hAnsi="Arial" w:cs="Arial"/>
        </w:rPr>
      </w:pPr>
      <w:r w:rsidRPr="002168AB">
        <w:rPr>
          <w:rFonts w:ascii="Arial" w:hAnsi="Arial" w:cs="Arial"/>
        </w:rPr>
        <w:t xml:space="preserve">With a number of </w:t>
      </w:r>
      <w:r w:rsidR="00801760" w:rsidRPr="002168AB">
        <w:rPr>
          <w:rFonts w:ascii="Arial" w:hAnsi="Arial" w:cs="Arial"/>
        </w:rPr>
        <w:t xml:space="preserve">systems </w:t>
      </w:r>
      <w:r w:rsidRPr="002168AB">
        <w:rPr>
          <w:rFonts w:ascii="Arial" w:hAnsi="Arial" w:cs="Arial"/>
        </w:rPr>
        <w:t xml:space="preserve">already </w:t>
      </w:r>
      <w:r w:rsidR="00801760" w:rsidRPr="002168AB">
        <w:rPr>
          <w:rFonts w:ascii="Arial" w:hAnsi="Arial" w:cs="Arial"/>
        </w:rPr>
        <w:t>installed</w:t>
      </w:r>
      <w:r w:rsidR="00127509">
        <w:rPr>
          <w:rFonts w:ascii="Arial" w:hAnsi="Arial" w:cs="Arial"/>
        </w:rPr>
        <w:t xml:space="preserve"> and many more </w:t>
      </w:r>
      <w:proofErr w:type="gramStart"/>
      <w:r w:rsidR="00127509">
        <w:rPr>
          <w:rFonts w:ascii="Arial" w:hAnsi="Arial" w:cs="Arial"/>
        </w:rPr>
        <w:t>project</w:t>
      </w:r>
      <w:proofErr w:type="gramEnd"/>
      <w:r w:rsidR="00127509">
        <w:rPr>
          <w:rFonts w:ascii="Arial" w:hAnsi="Arial" w:cs="Arial"/>
        </w:rPr>
        <w:t xml:space="preserve"> in the pipeline</w:t>
      </w:r>
      <w:r w:rsidRPr="002168AB">
        <w:rPr>
          <w:rFonts w:ascii="Arial" w:hAnsi="Arial" w:cs="Arial"/>
        </w:rPr>
        <w:t xml:space="preserve">, the new </w:t>
      </w:r>
      <w:r w:rsidR="00127509">
        <w:rPr>
          <w:rFonts w:ascii="Arial" w:hAnsi="Arial" w:cs="Arial"/>
        </w:rPr>
        <w:t xml:space="preserve">VRV IV </w:t>
      </w:r>
      <w:proofErr w:type="spellStart"/>
      <w:r w:rsidRPr="002168AB">
        <w:rPr>
          <w:rFonts w:ascii="Arial" w:hAnsi="Arial" w:cs="Arial"/>
        </w:rPr>
        <w:t>i</w:t>
      </w:r>
      <w:proofErr w:type="spellEnd"/>
      <w:r w:rsidRPr="002168AB">
        <w:rPr>
          <w:rFonts w:ascii="Arial" w:hAnsi="Arial" w:cs="Arial"/>
        </w:rPr>
        <w:t>-</w:t>
      </w:r>
      <w:r w:rsidR="00801760" w:rsidRPr="002168AB">
        <w:rPr>
          <w:rFonts w:ascii="Arial" w:hAnsi="Arial" w:cs="Arial"/>
        </w:rPr>
        <w:t>s</w:t>
      </w:r>
      <w:r w:rsidRPr="002168AB">
        <w:rPr>
          <w:rFonts w:ascii="Arial" w:hAnsi="Arial" w:cs="Arial"/>
        </w:rPr>
        <w:t xml:space="preserve">eries is </w:t>
      </w:r>
      <w:r w:rsidR="00972015" w:rsidRPr="002168AB">
        <w:rPr>
          <w:rFonts w:ascii="Arial" w:hAnsi="Arial" w:cs="Arial"/>
        </w:rPr>
        <w:t>emerging as the new</w:t>
      </w:r>
      <w:r w:rsidRPr="002168AB">
        <w:rPr>
          <w:rFonts w:ascii="Arial" w:hAnsi="Arial" w:cs="Arial"/>
        </w:rPr>
        <w:t xml:space="preserve"> </w:t>
      </w:r>
      <w:r w:rsidR="00972015" w:rsidRPr="002168AB">
        <w:rPr>
          <w:rFonts w:ascii="Arial" w:hAnsi="Arial" w:cs="Arial"/>
        </w:rPr>
        <w:t xml:space="preserve">VRV </w:t>
      </w:r>
      <w:r w:rsidRPr="002168AB">
        <w:rPr>
          <w:rFonts w:ascii="Arial" w:hAnsi="Arial" w:cs="Arial"/>
        </w:rPr>
        <w:t xml:space="preserve">solution </w:t>
      </w:r>
      <w:r w:rsidR="00972015" w:rsidRPr="002168AB">
        <w:rPr>
          <w:rFonts w:ascii="Arial" w:hAnsi="Arial" w:cs="Arial"/>
        </w:rPr>
        <w:t xml:space="preserve">of choice </w:t>
      </w:r>
      <w:r w:rsidRPr="002168AB">
        <w:rPr>
          <w:rFonts w:ascii="Arial" w:hAnsi="Arial" w:cs="Arial"/>
        </w:rPr>
        <w:t>in cities across Europe.</w:t>
      </w:r>
    </w:p>
    <w:p w:rsidR="00EB3433" w:rsidRPr="002168AB" w:rsidRDefault="00EB3433" w:rsidP="00805AB2">
      <w:pPr>
        <w:spacing w:after="0" w:line="360" w:lineRule="auto"/>
        <w:rPr>
          <w:rFonts w:ascii="Arial" w:hAnsi="Arial" w:cs="Arial"/>
        </w:rPr>
      </w:pPr>
    </w:p>
    <w:p w:rsidR="00E16BC0" w:rsidRPr="002168AB" w:rsidRDefault="001D0AB3" w:rsidP="00E16BC0">
      <w:pPr>
        <w:spacing w:after="0" w:line="360" w:lineRule="auto"/>
        <w:rPr>
          <w:rFonts w:ascii="Arial" w:hAnsi="Arial" w:cs="Arial"/>
        </w:rPr>
      </w:pPr>
      <w:r w:rsidRPr="002168AB">
        <w:rPr>
          <w:rFonts w:ascii="Arial" w:hAnsi="Arial" w:cs="Arial"/>
          <w:b/>
        </w:rPr>
        <w:lastRenderedPageBreak/>
        <w:t>‘Invisible’ appearance satisfies regulatory requirements</w:t>
      </w:r>
    </w:p>
    <w:p w:rsidR="001D0AB3" w:rsidRPr="002168AB" w:rsidRDefault="00972015" w:rsidP="001D0AB3">
      <w:pPr>
        <w:spacing w:after="0" w:line="360" w:lineRule="auto"/>
        <w:rPr>
          <w:rFonts w:ascii="Arial" w:hAnsi="Arial" w:cs="Arial"/>
        </w:rPr>
      </w:pPr>
      <w:r w:rsidRPr="002168AB">
        <w:rPr>
          <w:rFonts w:ascii="Arial" w:hAnsi="Arial" w:cs="Arial"/>
        </w:rPr>
        <w:t>T</w:t>
      </w:r>
      <w:r w:rsidR="00E16BC0" w:rsidRPr="002168AB">
        <w:rPr>
          <w:rFonts w:ascii="Arial" w:hAnsi="Arial" w:cs="Arial"/>
        </w:rPr>
        <w:t xml:space="preserve">he new system </w:t>
      </w:r>
      <w:r w:rsidRPr="002168AB">
        <w:rPr>
          <w:rFonts w:ascii="Arial" w:hAnsi="Arial" w:cs="Arial"/>
        </w:rPr>
        <w:t>has been greeted with enthusiasm</w:t>
      </w:r>
      <w:r w:rsidR="00467060" w:rsidRPr="002168AB">
        <w:rPr>
          <w:rFonts w:ascii="Arial" w:hAnsi="Arial" w:cs="Arial"/>
        </w:rPr>
        <w:t xml:space="preserve"> in the Spanish centers of Madrid and Bilbao, </w:t>
      </w:r>
      <w:r w:rsidR="009C3AA3" w:rsidRPr="002168AB">
        <w:rPr>
          <w:rFonts w:ascii="Arial" w:hAnsi="Arial" w:cs="Arial"/>
        </w:rPr>
        <w:t xml:space="preserve">where </w:t>
      </w:r>
      <w:r w:rsidR="005A36E0" w:rsidRPr="002168AB">
        <w:rPr>
          <w:rFonts w:ascii="Arial" w:hAnsi="Arial" w:cs="Arial"/>
        </w:rPr>
        <w:t>building regulations</w:t>
      </w:r>
      <w:r w:rsidR="009C3AA3" w:rsidRPr="002168AB">
        <w:rPr>
          <w:rFonts w:ascii="Arial" w:hAnsi="Arial" w:cs="Arial"/>
        </w:rPr>
        <w:t xml:space="preserve"> are </w:t>
      </w:r>
      <w:r w:rsidR="00467060" w:rsidRPr="002168AB">
        <w:rPr>
          <w:rFonts w:ascii="Arial" w:hAnsi="Arial" w:cs="Arial"/>
        </w:rPr>
        <w:t>particularly rigorous</w:t>
      </w:r>
      <w:r w:rsidRPr="002168AB">
        <w:rPr>
          <w:rFonts w:ascii="Arial" w:hAnsi="Arial" w:cs="Arial"/>
        </w:rPr>
        <w:t>, set</w:t>
      </w:r>
      <w:r w:rsidR="00940958">
        <w:rPr>
          <w:rFonts w:ascii="Arial" w:hAnsi="Arial" w:cs="Arial"/>
        </w:rPr>
        <w:t xml:space="preserve">ting the bar high for specifier </w:t>
      </w:r>
      <w:r w:rsidRPr="002168AB">
        <w:rPr>
          <w:rFonts w:ascii="Arial" w:hAnsi="Arial" w:cs="Arial"/>
        </w:rPr>
        <w:t>expectations</w:t>
      </w:r>
      <w:r w:rsidR="001D0AB3" w:rsidRPr="002168AB">
        <w:rPr>
          <w:rFonts w:ascii="Arial" w:hAnsi="Arial" w:cs="Arial"/>
        </w:rPr>
        <w:t xml:space="preserve">.  </w:t>
      </w:r>
    </w:p>
    <w:p w:rsidR="001D0AB3" w:rsidRPr="002168AB" w:rsidRDefault="001D0AB3" w:rsidP="00E16BC0">
      <w:pPr>
        <w:spacing w:after="0" w:line="360" w:lineRule="auto"/>
        <w:rPr>
          <w:rFonts w:ascii="Arial" w:hAnsi="Arial" w:cs="Arial"/>
        </w:rPr>
      </w:pPr>
    </w:p>
    <w:p w:rsidR="001D0AB3" w:rsidRPr="002168AB" w:rsidRDefault="001D0AB3" w:rsidP="001D0AB3">
      <w:pPr>
        <w:spacing w:after="0" w:line="360" w:lineRule="auto"/>
        <w:rPr>
          <w:rFonts w:ascii="Arial" w:hAnsi="Arial" w:cs="Arial"/>
        </w:rPr>
      </w:pPr>
      <w:r w:rsidRPr="002168AB">
        <w:rPr>
          <w:rFonts w:ascii="Arial" w:hAnsi="Arial" w:cs="Arial"/>
        </w:rPr>
        <w:t xml:space="preserve">The system’s unique split concept with a separate compressor and heat exchanger allows the VRV IV i-series to be installed discretely indoors with the heat exchanger unit showing only the grilles from the outside. </w:t>
      </w:r>
    </w:p>
    <w:p w:rsidR="00467060" w:rsidRPr="002168AB" w:rsidRDefault="00467060" w:rsidP="00805AB2">
      <w:pPr>
        <w:spacing w:after="0" w:line="360" w:lineRule="auto"/>
        <w:rPr>
          <w:rFonts w:ascii="Arial" w:hAnsi="Arial" w:cs="Arial"/>
        </w:rPr>
      </w:pPr>
    </w:p>
    <w:p w:rsidR="001D0AB3" w:rsidRPr="002168AB" w:rsidRDefault="00972015" w:rsidP="00805AB2">
      <w:pPr>
        <w:spacing w:after="0" w:line="360" w:lineRule="auto"/>
        <w:rPr>
          <w:rFonts w:ascii="Arial" w:hAnsi="Arial" w:cs="Arial"/>
        </w:rPr>
      </w:pPr>
      <w:r w:rsidRPr="002168AB">
        <w:rPr>
          <w:rFonts w:ascii="Arial" w:hAnsi="Arial" w:cs="Arial"/>
        </w:rPr>
        <w:t>In addition to the two-p</w:t>
      </w:r>
      <w:r w:rsidR="0003490F" w:rsidRPr="002168AB">
        <w:rPr>
          <w:rFonts w:ascii="Arial" w:hAnsi="Arial" w:cs="Arial"/>
        </w:rPr>
        <w:t>art outdoor unit</w:t>
      </w:r>
      <w:r w:rsidR="00467060" w:rsidRPr="002168AB">
        <w:rPr>
          <w:rFonts w:ascii="Arial" w:hAnsi="Arial" w:cs="Arial"/>
        </w:rPr>
        <w:t>,</w:t>
      </w:r>
      <w:r w:rsidR="0003490F" w:rsidRPr="002168AB">
        <w:rPr>
          <w:rFonts w:ascii="Arial" w:hAnsi="Arial" w:cs="Arial"/>
        </w:rPr>
        <w:t xml:space="preserve"> </w:t>
      </w:r>
      <w:r w:rsidR="00467060" w:rsidRPr="002168AB">
        <w:rPr>
          <w:rFonts w:ascii="Arial" w:hAnsi="Arial" w:cs="Arial"/>
        </w:rPr>
        <w:t xml:space="preserve">high static pressure and compact size, </w:t>
      </w:r>
      <w:r w:rsidRPr="002168AB">
        <w:rPr>
          <w:rFonts w:ascii="Arial" w:hAnsi="Arial" w:cs="Arial"/>
        </w:rPr>
        <w:t xml:space="preserve">the full connectivity with </w:t>
      </w:r>
      <w:r w:rsidR="0003490F" w:rsidRPr="002168AB">
        <w:rPr>
          <w:rFonts w:ascii="Arial" w:hAnsi="Arial" w:cs="Arial"/>
          <w:lang w:val="pl-PL"/>
        </w:rPr>
        <w:t>ventilation units and air curtains</w:t>
      </w:r>
      <w:r w:rsidRPr="002168AB">
        <w:rPr>
          <w:rFonts w:ascii="Arial" w:hAnsi="Arial" w:cs="Arial"/>
          <w:lang w:val="pl-PL"/>
        </w:rPr>
        <w:t xml:space="preserve"> offered</w:t>
      </w:r>
      <w:r w:rsidR="0003490F" w:rsidRPr="002168AB">
        <w:rPr>
          <w:rFonts w:ascii="Arial" w:hAnsi="Arial" w:cs="Arial"/>
          <w:lang w:val="pl-PL"/>
        </w:rPr>
        <w:t xml:space="preserve"> </w:t>
      </w:r>
      <w:r w:rsidR="0003490F" w:rsidRPr="002168AB">
        <w:rPr>
          <w:rFonts w:ascii="Arial" w:hAnsi="Arial" w:cs="Arial"/>
        </w:rPr>
        <w:t>mak</w:t>
      </w:r>
      <w:r w:rsidRPr="002168AB">
        <w:rPr>
          <w:rFonts w:ascii="Arial" w:hAnsi="Arial" w:cs="Arial"/>
        </w:rPr>
        <w:t>es</w:t>
      </w:r>
      <w:r w:rsidR="00172794" w:rsidRPr="002168AB">
        <w:rPr>
          <w:rFonts w:ascii="Arial" w:hAnsi="Arial" w:cs="Arial"/>
        </w:rPr>
        <w:t xml:space="preserve"> </w:t>
      </w:r>
      <w:r w:rsidR="001D0AB3" w:rsidRPr="002168AB">
        <w:rPr>
          <w:rFonts w:ascii="Arial" w:hAnsi="Arial" w:cs="Arial"/>
        </w:rPr>
        <w:t xml:space="preserve">the VRV IV i-series </w:t>
      </w:r>
      <w:r w:rsidR="00172794" w:rsidRPr="002168AB">
        <w:rPr>
          <w:rFonts w:ascii="Arial" w:hAnsi="Arial" w:cs="Arial"/>
        </w:rPr>
        <w:t>an</w:t>
      </w:r>
      <w:r w:rsidR="0003490F" w:rsidRPr="002168AB">
        <w:rPr>
          <w:rFonts w:ascii="Arial" w:hAnsi="Arial" w:cs="Arial"/>
        </w:rPr>
        <w:t xml:space="preserve"> extremely </w:t>
      </w:r>
      <w:r w:rsidR="00172794" w:rsidRPr="002168AB">
        <w:rPr>
          <w:rFonts w:ascii="Arial" w:hAnsi="Arial" w:cs="Arial"/>
        </w:rPr>
        <w:t>efficient</w:t>
      </w:r>
      <w:r w:rsidR="0003490F" w:rsidRPr="002168AB">
        <w:rPr>
          <w:rFonts w:ascii="Arial" w:hAnsi="Arial" w:cs="Arial"/>
        </w:rPr>
        <w:t xml:space="preserve"> </w:t>
      </w:r>
      <w:r w:rsidR="001D0AB3" w:rsidRPr="002168AB">
        <w:rPr>
          <w:rFonts w:ascii="Arial" w:hAnsi="Arial" w:cs="Arial"/>
        </w:rPr>
        <w:t>solution</w:t>
      </w:r>
      <w:r w:rsidR="00940958">
        <w:rPr>
          <w:rFonts w:ascii="Arial" w:hAnsi="Arial" w:cs="Arial"/>
        </w:rPr>
        <w:t>.</w:t>
      </w:r>
    </w:p>
    <w:p w:rsidR="00F57197" w:rsidRPr="002168AB" w:rsidRDefault="0003490F" w:rsidP="00805AB2">
      <w:pPr>
        <w:spacing w:after="0" w:line="360" w:lineRule="auto"/>
        <w:rPr>
          <w:rFonts w:ascii="Arial" w:hAnsi="Arial" w:cs="Arial"/>
        </w:rPr>
      </w:pPr>
      <w:r w:rsidRPr="002168AB">
        <w:rPr>
          <w:rFonts w:ascii="Arial" w:hAnsi="Arial" w:cs="Arial"/>
        </w:rPr>
        <w:t xml:space="preserve"> </w:t>
      </w:r>
    </w:p>
    <w:p w:rsidR="00F57197" w:rsidRPr="002168AB" w:rsidRDefault="00467060" w:rsidP="00805AB2">
      <w:pPr>
        <w:spacing w:after="0" w:line="360" w:lineRule="auto"/>
        <w:rPr>
          <w:rFonts w:ascii="Arial" w:hAnsi="Arial" w:cs="Arial"/>
        </w:rPr>
      </w:pPr>
      <w:r w:rsidRPr="002168AB">
        <w:rPr>
          <w:rFonts w:ascii="Arial" w:hAnsi="Arial" w:cs="Arial"/>
        </w:rPr>
        <w:t>In the UK, c</w:t>
      </w:r>
      <w:r w:rsidR="00F57197" w:rsidRPr="002168AB">
        <w:rPr>
          <w:rFonts w:ascii="Arial" w:hAnsi="Arial" w:cs="Arial"/>
        </w:rPr>
        <w:t>ity dwellers in London are also taking advantage of the compact dimensions of the system</w:t>
      </w:r>
      <w:r w:rsidRPr="002168AB">
        <w:rPr>
          <w:rFonts w:ascii="Arial" w:hAnsi="Arial" w:cs="Arial"/>
        </w:rPr>
        <w:t xml:space="preserve"> for residential use</w:t>
      </w:r>
      <w:r w:rsidR="00F57197" w:rsidRPr="002168AB">
        <w:rPr>
          <w:rFonts w:ascii="Arial" w:hAnsi="Arial" w:cs="Arial"/>
        </w:rPr>
        <w:t xml:space="preserve">, where planning regulations </w:t>
      </w:r>
      <w:r w:rsidR="00972015" w:rsidRPr="002168AB">
        <w:rPr>
          <w:rFonts w:ascii="Arial" w:hAnsi="Arial" w:cs="Arial"/>
        </w:rPr>
        <w:t xml:space="preserve">would </w:t>
      </w:r>
      <w:r w:rsidR="00F57197" w:rsidRPr="002168AB">
        <w:rPr>
          <w:rFonts w:ascii="Arial" w:hAnsi="Arial" w:cs="Arial"/>
        </w:rPr>
        <w:t xml:space="preserve">make </w:t>
      </w:r>
      <w:r w:rsidR="00F57197" w:rsidRPr="002168AB">
        <w:rPr>
          <w:rFonts w:ascii="Arial" w:hAnsi="Arial" w:cs="Arial"/>
          <w:lang w:val="pl-PL"/>
        </w:rPr>
        <w:t>normal condensing units very difficult to install and residential cooling impossible without the application of the new VRV IV</w:t>
      </w:r>
      <w:r w:rsidRPr="002168AB">
        <w:rPr>
          <w:rFonts w:ascii="Arial" w:hAnsi="Arial" w:cs="Arial"/>
          <w:lang w:val="pl-PL"/>
        </w:rPr>
        <w:t xml:space="preserve"> i-series</w:t>
      </w:r>
      <w:r w:rsidR="00F57197" w:rsidRPr="002168AB">
        <w:rPr>
          <w:rFonts w:ascii="Arial" w:hAnsi="Arial" w:cs="Arial"/>
          <w:lang w:val="pl-PL"/>
        </w:rPr>
        <w:t>.</w:t>
      </w:r>
    </w:p>
    <w:p w:rsidR="00EB3433" w:rsidRPr="002168AB" w:rsidRDefault="00EB3433" w:rsidP="00805AB2">
      <w:pPr>
        <w:spacing w:after="0" w:line="360" w:lineRule="auto"/>
        <w:rPr>
          <w:rFonts w:ascii="Arial" w:hAnsi="Arial" w:cs="Arial"/>
        </w:rPr>
      </w:pPr>
    </w:p>
    <w:p w:rsidR="00F557B5" w:rsidRPr="002168AB" w:rsidRDefault="00F557B5" w:rsidP="00805AB2">
      <w:pPr>
        <w:spacing w:after="0" w:line="360" w:lineRule="auto"/>
        <w:rPr>
          <w:rFonts w:ascii="Arial" w:hAnsi="Arial" w:cs="Arial"/>
          <w:b/>
        </w:rPr>
      </w:pPr>
      <w:r w:rsidRPr="002168AB">
        <w:rPr>
          <w:rFonts w:ascii="Arial" w:hAnsi="Arial" w:cs="Arial"/>
        </w:rPr>
        <w:t xml:space="preserve">Lack of floor space </w:t>
      </w:r>
      <w:r w:rsidR="001D0AB3" w:rsidRPr="002168AB">
        <w:rPr>
          <w:rFonts w:ascii="Arial" w:hAnsi="Arial" w:cs="Arial"/>
        </w:rPr>
        <w:t>and proximity to neighbouring residential areas led to the system being chosen for</w:t>
      </w:r>
      <w:r w:rsidRPr="002168AB">
        <w:rPr>
          <w:rFonts w:ascii="Arial" w:hAnsi="Arial" w:cs="Arial"/>
        </w:rPr>
        <w:t xml:space="preserve"> a city </w:t>
      </w:r>
      <w:r w:rsidR="001D0AB3" w:rsidRPr="002168AB">
        <w:rPr>
          <w:rFonts w:ascii="Arial" w:hAnsi="Arial" w:cs="Arial"/>
        </w:rPr>
        <w:t xml:space="preserve">centre </w:t>
      </w:r>
      <w:r w:rsidRPr="002168AB">
        <w:rPr>
          <w:rFonts w:ascii="Arial" w:hAnsi="Arial" w:cs="Arial"/>
        </w:rPr>
        <w:t>bank</w:t>
      </w:r>
      <w:r w:rsidR="001D0AB3" w:rsidRPr="002168AB">
        <w:rPr>
          <w:rFonts w:ascii="Arial" w:hAnsi="Arial" w:cs="Arial"/>
        </w:rPr>
        <w:t xml:space="preserve"> in France,</w:t>
      </w:r>
      <w:r w:rsidRPr="002168AB">
        <w:rPr>
          <w:rFonts w:ascii="Arial" w:hAnsi="Arial" w:cs="Arial"/>
        </w:rPr>
        <w:t xml:space="preserve"> </w:t>
      </w:r>
      <w:r w:rsidR="001D0AB3" w:rsidRPr="002168AB">
        <w:rPr>
          <w:rFonts w:ascii="Arial" w:hAnsi="Arial" w:cs="Arial"/>
        </w:rPr>
        <w:t>fulfilling</w:t>
      </w:r>
      <w:r w:rsidR="00172794" w:rsidRPr="002168AB">
        <w:rPr>
          <w:rFonts w:ascii="Arial" w:hAnsi="Arial" w:cs="Arial"/>
        </w:rPr>
        <w:t xml:space="preserve"> </w:t>
      </w:r>
      <w:r w:rsidR="001D0AB3" w:rsidRPr="002168AB">
        <w:rPr>
          <w:rFonts w:ascii="Arial" w:hAnsi="Arial" w:cs="Arial"/>
        </w:rPr>
        <w:t xml:space="preserve">the </w:t>
      </w:r>
      <w:r w:rsidR="00172794" w:rsidRPr="002168AB">
        <w:rPr>
          <w:rFonts w:ascii="Arial" w:hAnsi="Arial" w:cs="Arial"/>
        </w:rPr>
        <w:t>requirements</w:t>
      </w:r>
      <w:r w:rsidRPr="002168AB">
        <w:rPr>
          <w:rFonts w:ascii="Arial" w:hAnsi="Arial" w:cs="Arial"/>
        </w:rPr>
        <w:t xml:space="preserve"> </w:t>
      </w:r>
      <w:r w:rsidR="001D0AB3" w:rsidRPr="002168AB">
        <w:rPr>
          <w:rFonts w:ascii="Arial" w:hAnsi="Arial" w:cs="Arial"/>
        </w:rPr>
        <w:t>for</w:t>
      </w:r>
      <w:r w:rsidRPr="002168AB">
        <w:rPr>
          <w:rFonts w:ascii="Arial" w:hAnsi="Arial" w:cs="Arial"/>
        </w:rPr>
        <w:t xml:space="preserve"> split unit</w:t>
      </w:r>
      <w:r w:rsidR="000F0328" w:rsidRPr="002168AB">
        <w:rPr>
          <w:rFonts w:ascii="Arial" w:hAnsi="Arial" w:cs="Arial"/>
        </w:rPr>
        <w:t xml:space="preserve"> flexibility, low </w:t>
      </w:r>
      <w:r w:rsidR="00172794" w:rsidRPr="002168AB">
        <w:rPr>
          <w:rFonts w:ascii="Arial" w:hAnsi="Arial" w:cs="Arial"/>
        </w:rPr>
        <w:t>height and quiet operation</w:t>
      </w:r>
      <w:r w:rsidR="00172794" w:rsidRPr="002168AB">
        <w:rPr>
          <w:rFonts w:ascii="Arial" w:hAnsi="Arial" w:cs="Arial"/>
          <w:b/>
        </w:rPr>
        <w:t>.</w:t>
      </w:r>
    </w:p>
    <w:p w:rsidR="00F557B5" w:rsidRPr="002168AB" w:rsidRDefault="00F557B5" w:rsidP="00805AB2">
      <w:pPr>
        <w:spacing w:after="0" w:line="360" w:lineRule="auto"/>
        <w:rPr>
          <w:rFonts w:ascii="Arial" w:hAnsi="Arial" w:cs="Arial"/>
          <w:b/>
        </w:rPr>
      </w:pPr>
    </w:p>
    <w:p w:rsidR="00604AF4" w:rsidRPr="002168AB" w:rsidRDefault="001D0AB3" w:rsidP="00805AB2">
      <w:pPr>
        <w:spacing w:after="0" w:line="360" w:lineRule="auto"/>
        <w:rPr>
          <w:rFonts w:ascii="Arial" w:hAnsi="Arial" w:cs="Arial"/>
          <w:b/>
        </w:rPr>
      </w:pPr>
      <w:r w:rsidRPr="002168AB">
        <w:rPr>
          <w:rFonts w:ascii="Arial" w:hAnsi="Arial" w:cs="Arial"/>
          <w:b/>
        </w:rPr>
        <w:t>Design benefits</w:t>
      </w:r>
    </w:p>
    <w:p w:rsidR="00AC3FE5" w:rsidRPr="002168AB" w:rsidRDefault="004D2960" w:rsidP="00805AB2">
      <w:pPr>
        <w:spacing w:after="0" w:line="360" w:lineRule="auto"/>
        <w:rPr>
          <w:rFonts w:ascii="Arial" w:hAnsi="Arial" w:cs="Arial"/>
        </w:rPr>
      </w:pPr>
      <w:r w:rsidRPr="002168AB">
        <w:rPr>
          <w:rFonts w:ascii="Arial" w:hAnsi="Arial" w:cs="Arial"/>
        </w:rPr>
        <w:t xml:space="preserve">Indoor installation </w:t>
      </w:r>
      <w:r w:rsidR="00AC3FE5" w:rsidRPr="002168AB">
        <w:rPr>
          <w:rFonts w:ascii="Arial" w:hAnsi="Arial" w:cs="Arial"/>
        </w:rPr>
        <w:t xml:space="preserve">of the VRV IV i-series at an Italian bank in the city centre of Naples </w:t>
      </w:r>
      <w:r w:rsidR="00AC3FE5" w:rsidRPr="002168AB">
        <w:rPr>
          <w:rFonts w:ascii="Arial" w:hAnsi="Arial" w:cs="Arial"/>
          <w:lang w:val="en-GB"/>
        </w:rPr>
        <w:t>has not only provided</w:t>
      </w:r>
      <w:r w:rsidR="00347403" w:rsidRPr="002168AB">
        <w:rPr>
          <w:rFonts w:ascii="Arial" w:hAnsi="Arial" w:cs="Arial"/>
          <w:lang w:val="en-GB"/>
        </w:rPr>
        <w:t xml:space="preserve"> a </w:t>
      </w:r>
      <w:r w:rsidR="00637AF9" w:rsidRPr="002168AB">
        <w:rPr>
          <w:rFonts w:ascii="Arial" w:hAnsi="Arial" w:cs="Arial"/>
          <w:lang w:val="en-GB"/>
        </w:rPr>
        <w:t xml:space="preserve">far </w:t>
      </w:r>
      <w:r w:rsidR="005C63FC" w:rsidRPr="002168AB">
        <w:rPr>
          <w:rFonts w:ascii="Arial" w:hAnsi="Arial" w:cs="Arial"/>
          <w:lang w:val="en-GB"/>
        </w:rPr>
        <w:t>more</w:t>
      </w:r>
      <w:r w:rsidR="00347403" w:rsidRPr="002168AB">
        <w:rPr>
          <w:rFonts w:ascii="Arial" w:hAnsi="Arial" w:cs="Arial"/>
          <w:lang w:val="en-GB"/>
        </w:rPr>
        <w:t xml:space="preserve"> economical</w:t>
      </w:r>
      <w:r w:rsidR="008858F6" w:rsidRPr="002168AB">
        <w:rPr>
          <w:rFonts w:ascii="Arial" w:hAnsi="Arial" w:cs="Arial"/>
          <w:lang w:val="en-GB"/>
        </w:rPr>
        <w:t xml:space="preserve"> solution</w:t>
      </w:r>
      <w:r w:rsidR="00637AF9" w:rsidRPr="002168AB">
        <w:rPr>
          <w:rFonts w:ascii="Arial" w:hAnsi="Arial" w:cs="Arial"/>
          <w:lang w:val="en-GB"/>
        </w:rPr>
        <w:t xml:space="preserve"> </w:t>
      </w:r>
      <w:r w:rsidR="003C6FE0" w:rsidRPr="002168AB">
        <w:rPr>
          <w:rFonts w:ascii="Arial" w:hAnsi="Arial" w:cs="Arial"/>
          <w:lang w:val="en-GB"/>
        </w:rPr>
        <w:t>than</w:t>
      </w:r>
      <w:r w:rsidR="00347403" w:rsidRPr="002168AB">
        <w:rPr>
          <w:rFonts w:ascii="Arial" w:hAnsi="Arial" w:cs="Arial"/>
          <w:lang w:val="en-GB"/>
        </w:rPr>
        <w:t xml:space="preserve"> </w:t>
      </w:r>
      <w:r w:rsidR="008858F6" w:rsidRPr="002168AB">
        <w:rPr>
          <w:rFonts w:ascii="Arial" w:hAnsi="Arial" w:cs="Arial"/>
          <w:lang w:val="en-GB"/>
        </w:rPr>
        <w:t>conventional</w:t>
      </w:r>
      <w:r w:rsidR="00347403" w:rsidRPr="002168AB">
        <w:rPr>
          <w:rFonts w:ascii="Arial" w:hAnsi="Arial" w:cs="Arial"/>
          <w:lang w:val="en-GB"/>
        </w:rPr>
        <w:t xml:space="preserve"> outdoor units</w:t>
      </w:r>
      <w:r w:rsidR="00637AF9" w:rsidRPr="002168AB">
        <w:rPr>
          <w:rFonts w:ascii="Arial" w:hAnsi="Arial" w:cs="Arial"/>
          <w:lang w:val="en-GB"/>
        </w:rPr>
        <w:t>,</w:t>
      </w:r>
      <w:r w:rsidR="00347403" w:rsidRPr="002168AB">
        <w:rPr>
          <w:rFonts w:ascii="Arial" w:hAnsi="Arial" w:cs="Arial"/>
          <w:lang w:val="en-GB"/>
        </w:rPr>
        <w:t xml:space="preserve"> </w:t>
      </w:r>
      <w:r w:rsidR="003C6FE0" w:rsidRPr="002168AB">
        <w:rPr>
          <w:rFonts w:ascii="Arial" w:hAnsi="Arial" w:cs="Arial"/>
          <w:lang w:val="en-GB"/>
        </w:rPr>
        <w:t xml:space="preserve">which </w:t>
      </w:r>
      <w:r w:rsidR="00AC3FE5" w:rsidRPr="002168AB">
        <w:rPr>
          <w:rFonts w:ascii="Arial" w:hAnsi="Arial" w:cs="Arial"/>
          <w:lang w:val="en-GB"/>
        </w:rPr>
        <w:t xml:space="preserve">would otherwise </w:t>
      </w:r>
      <w:r w:rsidR="001D0AB3" w:rsidRPr="002168AB">
        <w:rPr>
          <w:rFonts w:ascii="Arial" w:hAnsi="Arial" w:cs="Arial"/>
          <w:lang w:val="en-GB"/>
        </w:rPr>
        <w:t xml:space="preserve">have </w:t>
      </w:r>
      <w:r w:rsidR="00AC3FE5" w:rsidRPr="002168AB">
        <w:rPr>
          <w:rFonts w:ascii="Arial" w:hAnsi="Arial" w:cs="Arial"/>
          <w:lang w:val="en-GB"/>
        </w:rPr>
        <w:t>required</w:t>
      </w:r>
      <w:r w:rsidR="003C6FE0" w:rsidRPr="002168AB">
        <w:rPr>
          <w:rFonts w:ascii="Arial" w:hAnsi="Arial" w:cs="Arial"/>
          <w:lang w:val="en-GB"/>
        </w:rPr>
        <w:t xml:space="preserve"> </w:t>
      </w:r>
      <w:r w:rsidR="00347403" w:rsidRPr="002168AB">
        <w:rPr>
          <w:rFonts w:ascii="Arial" w:hAnsi="Arial" w:cs="Arial"/>
          <w:lang w:val="en-GB"/>
        </w:rPr>
        <w:t xml:space="preserve">expensive </w:t>
      </w:r>
      <w:r w:rsidR="005C63FC" w:rsidRPr="002168AB">
        <w:rPr>
          <w:rFonts w:ascii="Arial" w:hAnsi="Arial" w:cs="Arial"/>
          <w:lang w:val="en-GB"/>
        </w:rPr>
        <w:t>acoustic treatment</w:t>
      </w:r>
      <w:r w:rsidR="00AC3FE5" w:rsidRPr="002168AB">
        <w:rPr>
          <w:rFonts w:ascii="Arial" w:hAnsi="Arial" w:cs="Arial"/>
        </w:rPr>
        <w:t xml:space="preserve">, but </w:t>
      </w:r>
      <w:r w:rsidR="00972015" w:rsidRPr="002168AB">
        <w:rPr>
          <w:rFonts w:ascii="Arial" w:hAnsi="Arial" w:cs="Arial"/>
        </w:rPr>
        <w:t xml:space="preserve">has also enabled the preservation of the </w:t>
      </w:r>
      <w:r w:rsidR="00AC3FE5" w:rsidRPr="002168AB">
        <w:rPr>
          <w:rFonts w:ascii="Arial" w:hAnsi="Arial" w:cs="Arial"/>
        </w:rPr>
        <w:t>historical building</w:t>
      </w:r>
      <w:r w:rsidR="00972015" w:rsidRPr="002168AB">
        <w:rPr>
          <w:rFonts w:ascii="Arial" w:hAnsi="Arial" w:cs="Arial"/>
        </w:rPr>
        <w:t>’s facade</w:t>
      </w:r>
      <w:r w:rsidR="00AC3FE5" w:rsidRPr="002168AB">
        <w:rPr>
          <w:rFonts w:ascii="Arial" w:hAnsi="Arial" w:cs="Arial"/>
        </w:rPr>
        <w:t>.</w:t>
      </w:r>
      <w:r w:rsidR="001D0AB3" w:rsidRPr="002168AB">
        <w:rPr>
          <w:rFonts w:ascii="Arial" w:hAnsi="Arial" w:cs="Arial"/>
        </w:rPr>
        <w:t xml:space="preserve"> </w:t>
      </w:r>
      <w:r w:rsidR="00972015" w:rsidRPr="002168AB">
        <w:rPr>
          <w:rFonts w:ascii="Arial" w:hAnsi="Arial" w:cs="Arial"/>
        </w:rPr>
        <w:t>W</w:t>
      </w:r>
      <w:r w:rsidR="001D0AB3" w:rsidRPr="002168AB">
        <w:rPr>
          <w:rFonts w:ascii="Arial" w:hAnsi="Arial" w:cs="Arial"/>
        </w:rPr>
        <w:t xml:space="preserve">ith limited </w:t>
      </w:r>
      <w:r w:rsidR="00972015" w:rsidRPr="002168AB">
        <w:rPr>
          <w:rFonts w:ascii="Arial" w:hAnsi="Arial" w:cs="Arial"/>
        </w:rPr>
        <w:t xml:space="preserve">available </w:t>
      </w:r>
      <w:r w:rsidR="001D0AB3" w:rsidRPr="002168AB">
        <w:rPr>
          <w:rFonts w:ascii="Arial" w:hAnsi="Arial" w:cs="Arial"/>
        </w:rPr>
        <w:t xml:space="preserve">space in the IT and technical area, the </w:t>
      </w:r>
      <w:r w:rsidR="00972015" w:rsidRPr="002168AB">
        <w:rPr>
          <w:rFonts w:ascii="Arial" w:hAnsi="Arial" w:cs="Arial"/>
        </w:rPr>
        <w:t>small footprint</w:t>
      </w:r>
      <w:r w:rsidR="001D0AB3" w:rsidRPr="002168AB">
        <w:rPr>
          <w:rFonts w:ascii="Arial" w:hAnsi="Arial" w:cs="Arial"/>
        </w:rPr>
        <w:t xml:space="preserve"> of the VRV i-series was also an important consideration.</w:t>
      </w:r>
    </w:p>
    <w:p w:rsidR="00AC3FE5" w:rsidRPr="002168AB" w:rsidRDefault="00AC3FE5" w:rsidP="00805AB2">
      <w:pPr>
        <w:spacing w:after="0" w:line="360" w:lineRule="auto"/>
        <w:rPr>
          <w:rFonts w:ascii="Arial" w:hAnsi="Arial" w:cs="Arial"/>
        </w:rPr>
      </w:pPr>
    </w:p>
    <w:p w:rsidR="008C7EA0" w:rsidRPr="002168AB" w:rsidRDefault="00AC3FE5" w:rsidP="00805AB2">
      <w:pPr>
        <w:spacing w:after="0" w:line="360" w:lineRule="auto"/>
        <w:rPr>
          <w:rFonts w:ascii="Arial" w:hAnsi="Arial" w:cs="Arial"/>
        </w:rPr>
      </w:pPr>
      <w:r w:rsidRPr="002168AB">
        <w:rPr>
          <w:rFonts w:ascii="Arial" w:hAnsi="Arial" w:cs="Arial"/>
        </w:rPr>
        <w:t xml:space="preserve">A medical practice in </w:t>
      </w:r>
      <w:r w:rsidR="00F557B5" w:rsidRPr="002168AB">
        <w:rPr>
          <w:rFonts w:ascii="Arial" w:hAnsi="Arial" w:cs="Arial"/>
        </w:rPr>
        <w:t>Belgium</w:t>
      </w:r>
      <w:r w:rsidRPr="002168AB">
        <w:rPr>
          <w:rFonts w:ascii="Arial" w:hAnsi="Arial" w:cs="Arial"/>
        </w:rPr>
        <w:t xml:space="preserve"> has </w:t>
      </w:r>
      <w:r w:rsidR="001D0AB3" w:rsidRPr="002168AB">
        <w:rPr>
          <w:rFonts w:ascii="Arial" w:hAnsi="Arial" w:cs="Arial"/>
        </w:rPr>
        <w:t xml:space="preserve">also </w:t>
      </w:r>
      <w:r w:rsidR="00F557B5" w:rsidRPr="002168AB">
        <w:rPr>
          <w:rFonts w:ascii="Arial" w:hAnsi="Arial" w:cs="Arial"/>
        </w:rPr>
        <w:t>benefitted</w:t>
      </w:r>
      <w:r w:rsidRPr="002168AB">
        <w:rPr>
          <w:rFonts w:ascii="Arial" w:hAnsi="Arial" w:cs="Arial"/>
        </w:rPr>
        <w:t xml:space="preserve"> from the </w:t>
      </w:r>
      <w:r w:rsidR="00137FEE" w:rsidRPr="002168AB">
        <w:rPr>
          <w:rFonts w:ascii="Arial" w:hAnsi="Arial" w:cs="Arial"/>
        </w:rPr>
        <w:t>unobtrusive appearance</w:t>
      </w:r>
      <w:r w:rsidR="001D0AB3" w:rsidRPr="002168AB">
        <w:rPr>
          <w:rFonts w:ascii="Arial" w:hAnsi="Arial" w:cs="Arial"/>
        </w:rPr>
        <w:t xml:space="preserve"> of the VRV IV </w:t>
      </w:r>
      <w:proofErr w:type="spellStart"/>
      <w:r w:rsidR="001D0AB3" w:rsidRPr="002168AB">
        <w:rPr>
          <w:rFonts w:ascii="Arial" w:hAnsi="Arial" w:cs="Arial"/>
        </w:rPr>
        <w:t>i</w:t>
      </w:r>
      <w:proofErr w:type="spellEnd"/>
      <w:r w:rsidR="001D0AB3" w:rsidRPr="002168AB">
        <w:rPr>
          <w:rFonts w:ascii="Arial" w:hAnsi="Arial" w:cs="Arial"/>
        </w:rPr>
        <w:t>-series</w:t>
      </w:r>
      <w:proofErr w:type="gramStart"/>
      <w:r w:rsidR="001D0AB3" w:rsidRPr="002168AB">
        <w:rPr>
          <w:rFonts w:ascii="Arial" w:hAnsi="Arial" w:cs="Arial"/>
        </w:rPr>
        <w:t>.</w:t>
      </w:r>
      <w:r w:rsidR="000F0328" w:rsidRPr="002168AB">
        <w:rPr>
          <w:rFonts w:ascii="Arial" w:hAnsi="Arial" w:cs="Arial"/>
        </w:rPr>
        <w:t>.</w:t>
      </w:r>
      <w:proofErr w:type="gramEnd"/>
      <w:r w:rsidR="00F557B5" w:rsidRPr="002168AB">
        <w:rPr>
          <w:rFonts w:ascii="Arial" w:hAnsi="Arial" w:cs="Arial"/>
        </w:rPr>
        <w:t xml:space="preserve"> Despite having no technical room inside to house it, the building has achieved efficient heating and cooling that is integrated into the style of the building.</w:t>
      </w:r>
      <w:r w:rsidR="009524CC" w:rsidRPr="009524CC">
        <w:rPr>
          <w:rFonts w:ascii="Arial" w:hAnsi="Arial" w:cs="Arial"/>
        </w:rPr>
        <w:t xml:space="preserve"> </w:t>
      </w:r>
      <w:r w:rsidR="009524CC" w:rsidRPr="002168AB">
        <w:rPr>
          <w:rFonts w:ascii="Arial" w:hAnsi="Arial" w:cs="Arial"/>
        </w:rPr>
        <w:t xml:space="preserve">By connecting </w:t>
      </w:r>
      <w:r w:rsidR="009524CC">
        <w:rPr>
          <w:rFonts w:ascii="Arial" w:hAnsi="Arial" w:cs="Arial"/>
        </w:rPr>
        <w:t xml:space="preserve">it to </w:t>
      </w:r>
      <w:r w:rsidR="009524CC">
        <w:rPr>
          <w:rFonts w:ascii="Arial" w:hAnsi="Arial" w:cs="Arial"/>
        </w:rPr>
        <w:lastRenderedPageBreak/>
        <w:t>the</w:t>
      </w:r>
      <w:r w:rsidR="009524CC" w:rsidRPr="002168AB">
        <w:rPr>
          <w:rFonts w:ascii="Arial" w:hAnsi="Arial" w:cs="Arial"/>
        </w:rPr>
        <w:t xml:space="preserve"> </w:t>
      </w:r>
      <w:r w:rsidR="009524CC">
        <w:rPr>
          <w:rFonts w:ascii="Arial" w:hAnsi="Arial" w:cs="Arial"/>
        </w:rPr>
        <w:t xml:space="preserve">unique design </w:t>
      </w:r>
      <w:r w:rsidR="009524CC" w:rsidRPr="002168AB">
        <w:rPr>
          <w:rFonts w:ascii="Arial" w:hAnsi="Arial" w:cs="Arial"/>
        </w:rPr>
        <w:t>fully flat cassette</w:t>
      </w:r>
      <w:r w:rsidR="009524CC">
        <w:rPr>
          <w:rFonts w:ascii="Arial" w:hAnsi="Arial" w:cs="Arial"/>
        </w:rPr>
        <w:t xml:space="preserve"> range</w:t>
      </w:r>
      <w:r w:rsidR="009524CC" w:rsidRPr="002168AB">
        <w:rPr>
          <w:rFonts w:ascii="Arial" w:hAnsi="Arial" w:cs="Arial"/>
        </w:rPr>
        <w:t xml:space="preserve">, </w:t>
      </w:r>
      <w:r w:rsidR="009524CC">
        <w:rPr>
          <w:rFonts w:ascii="Arial" w:hAnsi="Arial" w:cs="Arial"/>
        </w:rPr>
        <w:t xml:space="preserve">also on the inside the air conditioning blends in perfectly. </w:t>
      </w:r>
    </w:p>
    <w:p w:rsidR="008C7EA0" w:rsidRPr="002168AB" w:rsidRDefault="008C7EA0" w:rsidP="00805AB2">
      <w:pPr>
        <w:spacing w:after="0" w:line="360" w:lineRule="auto"/>
        <w:rPr>
          <w:rFonts w:ascii="Arial" w:hAnsi="Arial" w:cs="Arial"/>
        </w:rPr>
      </w:pPr>
    </w:p>
    <w:p w:rsidR="001D0AB3" w:rsidRPr="002168AB" w:rsidRDefault="001D0AB3" w:rsidP="00805AB2">
      <w:pPr>
        <w:spacing w:after="0" w:line="360" w:lineRule="auto"/>
        <w:rPr>
          <w:rFonts w:ascii="Arial" w:hAnsi="Arial" w:cs="Arial"/>
          <w:b/>
        </w:rPr>
      </w:pPr>
      <w:r w:rsidRPr="002168AB">
        <w:rPr>
          <w:rFonts w:ascii="Arial" w:hAnsi="Arial" w:cs="Arial"/>
          <w:b/>
        </w:rPr>
        <w:t>Fast track installation</w:t>
      </w:r>
    </w:p>
    <w:p w:rsidR="001D0AB3" w:rsidRPr="002168AB" w:rsidRDefault="00785C8B" w:rsidP="00805AB2">
      <w:pPr>
        <w:spacing w:after="0" w:line="360" w:lineRule="auto"/>
        <w:rPr>
          <w:rFonts w:ascii="Arial" w:hAnsi="Arial" w:cs="Arial"/>
        </w:rPr>
      </w:pPr>
      <w:r w:rsidRPr="002168AB">
        <w:rPr>
          <w:rFonts w:ascii="Arial" w:hAnsi="Arial" w:cs="Arial"/>
        </w:rPr>
        <w:t xml:space="preserve">The two-part design and easy system handling </w:t>
      </w:r>
      <w:r w:rsidR="00BB2606" w:rsidRPr="002168AB">
        <w:rPr>
          <w:rFonts w:ascii="Arial" w:hAnsi="Arial" w:cs="Arial"/>
        </w:rPr>
        <w:t xml:space="preserve">reduces </w:t>
      </w:r>
      <w:r w:rsidRPr="002168AB">
        <w:rPr>
          <w:rFonts w:ascii="Arial" w:hAnsi="Arial" w:cs="Arial"/>
        </w:rPr>
        <w:t xml:space="preserve">the need for </w:t>
      </w:r>
      <w:r w:rsidR="001D0AB3" w:rsidRPr="002168AB">
        <w:rPr>
          <w:rFonts w:ascii="Arial" w:hAnsi="Arial" w:cs="Arial"/>
        </w:rPr>
        <w:t xml:space="preserve">specialist equipment to </w:t>
      </w:r>
      <w:r w:rsidRPr="002168AB">
        <w:rPr>
          <w:rFonts w:ascii="Arial" w:hAnsi="Arial" w:cs="Arial"/>
        </w:rPr>
        <w:t xml:space="preserve">lift </w:t>
      </w:r>
      <w:r w:rsidR="001D0AB3" w:rsidRPr="002168AB">
        <w:rPr>
          <w:rFonts w:ascii="Arial" w:hAnsi="Arial" w:cs="Arial"/>
        </w:rPr>
        <w:t xml:space="preserve">plant </w:t>
      </w:r>
      <w:r w:rsidRPr="002168AB">
        <w:rPr>
          <w:rFonts w:ascii="Arial" w:hAnsi="Arial" w:cs="Arial"/>
        </w:rPr>
        <w:t>into place</w:t>
      </w:r>
      <w:r w:rsidR="00840B52" w:rsidRPr="002168AB">
        <w:rPr>
          <w:rFonts w:ascii="Arial" w:hAnsi="Arial" w:cs="Arial"/>
        </w:rPr>
        <w:t>,</w:t>
      </w:r>
      <w:r w:rsidRPr="002168AB">
        <w:rPr>
          <w:rFonts w:ascii="Arial" w:hAnsi="Arial" w:cs="Arial"/>
        </w:rPr>
        <w:t xml:space="preserve"> making the process both quicker and more cost-effective</w:t>
      </w:r>
      <w:r w:rsidR="001D0AB3" w:rsidRPr="002168AB">
        <w:rPr>
          <w:rFonts w:ascii="Arial" w:hAnsi="Arial" w:cs="Arial"/>
        </w:rPr>
        <w:t xml:space="preserve"> </w:t>
      </w:r>
      <w:r w:rsidR="00137FEE" w:rsidRPr="002168AB">
        <w:rPr>
          <w:rFonts w:ascii="Arial" w:hAnsi="Arial" w:cs="Arial"/>
        </w:rPr>
        <w:t xml:space="preserve">while </w:t>
      </w:r>
      <w:r w:rsidRPr="002168AB">
        <w:rPr>
          <w:rFonts w:ascii="Arial" w:hAnsi="Arial" w:cs="Arial"/>
        </w:rPr>
        <w:t>enabling new premises to be fast-tracked.</w:t>
      </w:r>
      <w:r w:rsidR="00347403" w:rsidRPr="002168AB">
        <w:rPr>
          <w:rFonts w:ascii="Arial" w:hAnsi="Arial" w:cs="Arial"/>
        </w:rPr>
        <w:t xml:space="preserve"> </w:t>
      </w:r>
      <w:r w:rsidR="008858F6" w:rsidRPr="002168AB">
        <w:rPr>
          <w:rFonts w:ascii="Arial" w:hAnsi="Arial" w:cs="Arial"/>
        </w:rPr>
        <w:t>T</w:t>
      </w:r>
      <w:r w:rsidR="00347403" w:rsidRPr="002168AB">
        <w:rPr>
          <w:rFonts w:ascii="Arial" w:hAnsi="Arial" w:cs="Arial"/>
        </w:rPr>
        <w:t xml:space="preserve">ogether with </w:t>
      </w:r>
      <w:r w:rsidR="008858F6" w:rsidRPr="002168AB">
        <w:rPr>
          <w:rFonts w:ascii="Arial" w:hAnsi="Arial" w:cs="Arial"/>
        </w:rPr>
        <w:t xml:space="preserve">a </w:t>
      </w:r>
      <w:r w:rsidR="00347403" w:rsidRPr="002168AB">
        <w:rPr>
          <w:rFonts w:ascii="Arial" w:hAnsi="Arial" w:cs="Arial"/>
        </w:rPr>
        <w:t>shorter pipe-run requirement</w:t>
      </w:r>
      <w:r w:rsidR="009524CC">
        <w:rPr>
          <w:rFonts w:ascii="Arial" w:hAnsi="Arial" w:cs="Arial"/>
        </w:rPr>
        <w:t xml:space="preserve"> (as the outdoor and indoor units can be very close to each other)</w:t>
      </w:r>
      <w:r w:rsidR="00637AF9" w:rsidRPr="002168AB">
        <w:rPr>
          <w:rFonts w:ascii="Arial" w:hAnsi="Arial" w:cs="Arial"/>
        </w:rPr>
        <w:t xml:space="preserve">, the new system </w:t>
      </w:r>
      <w:r w:rsidR="00347403" w:rsidRPr="002168AB">
        <w:rPr>
          <w:rFonts w:ascii="Arial" w:hAnsi="Arial" w:cs="Arial"/>
        </w:rPr>
        <w:t xml:space="preserve">ensures installation costs are kept to a minimum and cause no disruption to </w:t>
      </w:r>
      <w:r w:rsidR="00172794" w:rsidRPr="002168AB">
        <w:rPr>
          <w:rFonts w:ascii="Arial" w:hAnsi="Arial" w:cs="Arial"/>
        </w:rPr>
        <w:t>neighboring</w:t>
      </w:r>
      <w:r w:rsidR="00347403" w:rsidRPr="002168AB">
        <w:rPr>
          <w:rFonts w:ascii="Arial" w:hAnsi="Arial" w:cs="Arial"/>
        </w:rPr>
        <w:t xml:space="preserve"> buildings</w:t>
      </w:r>
      <w:r w:rsidR="008858F6" w:rsidRPr="002168AB">
        <w:rPr>
          <w:rFonts w:ascii="Arial" w:hAnsi="Arial" w:cs="Arial"/>
        </w:rPr>
        <w:t>.</w:t>
      </w:r>
      <w:r w:rsidR="00172794" w:rsidRPr="002168AB">
        <w:rPr>
          <w:rFonts w:ascii="Arial" w:hAnsi="Arial" w:cs="Arial"/>
        </w:rPr>
        <w:t xml:space="preserve"> </w:t>
      </w:r>
    </w:p>
    <w:p w:rsidR="001D0AB3" w:rsidRPr="002168AB" w:rsidRDefault="001D0AB3" w:rsidP="00805AB2">
      <w:pPr>
        <w:spacing w:after="0" w:line="360" w:lineRule="auto"/>
        <w:rPr>
          <w:rFonts w:ascii="Arial" w:hAnsi="Arial" w:cs="Arial"/>
        </w:rPr>
      </w:pPr>
    </w:p>
    <w:p w:rsidR="00604AF4" w:rsidRPr="002168AB" w:rsidRDefault="009524CC" w:rsidP="00805AB2">
      <w:pPr>
        <w:spacing w:after="0" w:line="360" w:lineRule="auto"/>
        <w:rPr>
          <w:rFonts w:ascii="Arial" w:hAnsi="Arial" w:cs="Arial"/>
        </w:rPr>
      </w:pPr>
      <w:r>
        <w:rPr>
          <w:rFonts w:ascii="Arial" w:hAnsi="Arial" w:cs="Arial"/>
        </w:rPr>
        <w:t xml:space="preserve">Also for high rise the VRV IV </w:t>
      </w:r>
      <w:proofErr w:type="spellStart"/>
      <w:r>
        <w:rPr>
          <w:rFonts w:ascii="Arial" w:hAnsi="Arial" w:cs="Arial"/>
        </w:rPr>
        <w:t>i</w:t>
      </w:r>
      <w:proofErr w:type="spellEnd"/>
      <w:r>
        <w:rPr>
          <w:rFonts w:ascii="Arial" w:hAnsi="Arial" w:cs="Arial"/>
        </w:rPr>
        <w:t xml:space="preserve">-series has already proven a solution. For a </w:t>
      </w:r>
      <w:r w:rsidR="00172794" w:rsidRPr="002168AB">
        <w:rPr>
          <w:rFonts w:ascii="Arial" w:hAnsi="Arial" w:cs="Arial"/>
        </w:rPr>
        <w:t xml:space="preserve">Tower in </w:t>
      </w:r>
      <w:r w:rsidR="008B4462" w:rsidRPr="002168AB">
        <w:rPr>
          <w:rFonts w:ascii="Arial" w:hAnsi="Arial" w:cs="Arial"/>
        </w:rPr>
        <w:t>central Warsaw</w:t>
      </w:r>
      <w:r w:rsidR="00940958">
        <w:rPr>
          <w:rFonts w:ascii="Arial" w:hAnsi="Arial" w:cs="Arial"/>
        </w:rPr>
        <w:t xml:space="preserve"> </w:t>
      </w:r>
      <w:r>
        <w:rPr>
          <w:rFonts w:ascii="Arial" w:hAnsi="Arial" w:cs="Arial"/>
        </w:rPr>
        <w:t xml:space="preserve">the </w:t>
      </w:r>
      <w:r w:rsidR="001D0AB3" w:rsidRPr="002168AB">
        <w:rPr>
          <w:rFonts w:ascii="Arial" w:hAnsi="Arial" w:cs="Arial"/>
        </w:rPr>
        <w:t xml:space="preserve">installation of 24 </w:t>
      </w:r>
      <w:r w:rsidR="00C179D6" w:rsidRPr="002168AB">
        <w:rPr>
          <w:rFonts w:ascii="Arial" w:hAnsi="Arial" w:cs="Arial"/>
        </w:rPr>
        <w:t xml:space="preserve">VRV IV </w:t>
      </w:r>
      <w:proofErr w:type="spellStart"/>
      <w:r w:rsidR="00C179D6" w:rsidRPr="002168AB">
        <w:rPr>
          <w:rFonts w:ascii="Arial" w:hAnsi="Arial" w:cs="Arial"/>
        </w:rPr>
        <w:t>i</w:t>
      </w:r>
      <w:proofErr w:type="spellEnd"/>
      <w:r w:rsidR="00C179D6" w:rsidRPr="002168AB">
        <w:rPr>
          <w:rFonts w:ascii="Arial" w:hAnsi="Arial" w:cs="Arial"/>
        </w:rPr>
        <w:t xml:space="preserve">-series systems </w:t>
      </w:r>
      <w:r>
        <w:rPr>
          <w:rFonts w:ascii="Arial" w:hAnsi="Arial" w:cs="Arial"/>
        </w:rPr>
        <w:t>will enable</w:t>
      </w:r>
      <w:r w:rsidRPr="002168AB">
        <w:rPr>
          <w:rFonts w:ascii="Arial" w:hAnsi="Arial" w:cs="Arial"/>
        </w:rPr>
        <w:t xml:space="preserve"> </w:t>
      </w:r>
      <w:r w:rsidR="001D0AB3" w:rsidRPr="002168AB">
        <w:rPr>
          <w:rFonts w:ascii="Arial" w:hAnsi="Arial" w:cs="Arial"/>
        </w:rPr>
        <w:t>the</w:t>
      </w:r>
      <w:r w:rsidR="00C179D6" w:rsidRPr="002168AB">
        <w:rPr>
          <w:rFonts w:ascii="Arial" w:hAnsi="Arial" w:cs="Arial"/>
        </w:rPr>
        <w:t xml:space="preserve"> harder to reach middle parts of the building</w:t>
      </w:r>
      <w:r w:rsidR="001D0AB3" w:rsidRPr="002168AB">
        <w:rPr>
          <w:rFonts w:ascii="Arial" w:hAnsi="Arial" w:cs="Arial"/>
        </w:rPr>
        <w:t xml:space="preserve"> to be accessed easily,</w:t>
      </w:r>
      <w:r w:rsidR="00C179D6" w:rsidRPr="002168AB">
        <w:rPr>
          <w:rFonts w:ascii="Arial" w:hAnsi="Arial" w:cs="Arial"/>
        </w:rPr>
        <w:t xml:space="preserve"> </w:t>
      </w:r>
      <w:r w:rsidR="001D0AB3" w:rsidRPr="002168AB">
        <w:rPr>
          <w:rFonts w:ascii="Arial" w:hAnsi="Arial" w:cs="Arial"/>
        </w:rPr>
        <w:t xml:space="preserve">while </w:t>
      </w:r>
      <w:r w:rsidR="00C179D6" w:rsidRPr="002168AB">
        <w:rPr>
          <w:rFonts w:ascii="Arial" w:hAnsi="Arial" w:cs="Arial"/>
        </w:rPr>
        <w:t>ensuring the outlook of the building remained unchanged</w:t>
      </w:r>
      <w:r w:rsidR="001D0AB3" w:rsidRPr="002168AB">
        <w:rPr>
          <w:rFonts w:ascii="Arial" w:hAnsi="Arial" w:cs="Arial"/>
        </w:rPr>
        <w:t>, also a vital factor in system choice</w:t>
      </w:r>
      <w:r w:rsidR="00C179D6" w:rsidRPr="002168AB">
        <w:rPr>
          <w:rFonts w:ascii="Arial" w:hAnsi="Arial" w:cs="Arial"/>
        </w:rPr>
        <w:t>.</w:t>
      </w:r>
    </w:p>
    <w:p w:rsidR="00486AE3" w:rsidRPr="002168AB" w:rsidRDefault="00486AE3" w:rsidP="00486AE3">
      <w:pPr>
        <w:spacing w:after="0" w:line="360" w:lineRule="auto"/>
        <w:rPr>
          <w:rFonts w:ascii="Arial" w:hAnsi="Arial" w:cs="Arial"/>
        </w:rPr>
      </w:pPr>
    </w:p>
    <w:p w:rsidR="00486AE3" w:rsidRPr="002168AB" w:rsidRDefault="00F57197" w:rsidP="00486AE3">
      <w:pPr>
        <w:spacing w:after="0" w:line="360" w:lineRule="auto"/>
        <w:rPr>
          <w:rFonts w:ascii="Arial" w:hAnsi="Arial" w:cs="Arial"/>
          <w:b/>
        </w:rPr>
      </w:pPr>
      <w:r w:rsidRPr="002168AB">
        <w:rPr>
          <w:rFonts w:ascii="Arial" w:hAnsi="Arial" w:cs="Arial"/>
          <w:b/>
        </w:rPr>
        <w:t xml:space="preserve">Vital statistics </w:t>
      </w:r>
    </w:p>
    <w:p w:rsidR="00560998" w:rsidRPr="002168AB" w:rsidRDefault="00486AE3" w:rsidP="00486AE3">
      <w:pPr>
        <w:spacing w:after="0" w:line="360" w:lineRule="auto"/>
        <w:rPr>
          <w:rFonts w:ascii="Arial" w:hAnsi="Arial" w:cs="Arial"/>
        </w:rPr>
      </w:pPr>
      <w:r w:rsidRPr="002168AB">
        <w:rPr>
          <w:rFonts w:ascii="Arial" w:hAnsi="Arial" w:cs="Arial"/>
        </w:rPr>
        <w:t>The lightweight and extremely compact compressor unit uses only 600x550mm of floor</w:t>
      </w:r>
      <w:r w:rsidR="005C63FC" w:rsidRPr="002168AB">
        <w:rPr>
          <w:rFonts w:ascii="Arial" w:hAnsi="Arial" w:cs="Arial"/>
        </w:rPr>
        <w:t>-</w:t>
      </w:r>
      <w:r w:rsidRPr="002168AB">
        <w:rPr>
          <w:rFonts w:ascii="Arial" w:hAnsi="Arial" w:cs="Arial"/>
        </w:rPr>
        <w:t xml:space="preserve">space and weighs just </w:t>
      </w:r>
      <w:r w:rsidR="00D95DF2">
        <w:rPr>
          <w:rFonts w:ascii="Arial" w:hAnsi="Arial" w:cs="Arial"/>
        </w:rPr>
        <w:t>77</w:t>
      </w:r>
      <w:r w:rsidR="00D95DF2" w:rsidRPr="002168AB">
        <w:rPr>
          <w:rFonts w:ascii="Arial" w:hAnsi="Arial" w:cs="Arial"/>
        </w:rPr>
        <w:t xml:space="preserve"> </w:t>
      </w:r>
      <w:r w:rsidR="005C63FC" w:rsidRPr="002168AB">
        <w:rPr>
          <w:rFonts w:ascii="Arial" w:hAnsi="Arial" w:cs="Arial"/>
        </w:rPr>
        <w:t>k</w:t>
      </w:r>
      <w:r w:rsidRPr="002168AB">
        <w:rPr>
          <w:rFonts w:ascii="Arial" w:hAnsi="Arial" w:cs="Arial"/>
        </w:rPr>
        <w:t xml:space="preserve">g.  </w:t>
      </w:r>
    </w:p>
    <w:p w:rsidR="00560998" w:rsidRPr="002168AB" w:rsidRDefault="00560998" w:rsidP="00486AE3">
      <w:pPr>
        <w:spacing w:after="0" w:line="360" w:lineRule="auto"/>
        <w:rPr>
          <w:rFonts w:ascii="Arial" w:hAnsi="Arial" w:cs="Arial"/>
        </w:rPr>
      </w:pPr>
    </w:p>
    <w:p w:rsidR="00560998" w:rsidRPr="002168AB" w:rsidRDefault="00486AE3" w:rsidP="00486AE3">
      <w:pPr>
        <w:spacing w:after="0" w:line="360" w:lineRule="auto"/>
        <w:rPr>
          <w:rFonts w:ascii="Arial" w:hAnsi="Arial" w:cs="Arial"/>
        </w:rPr>
      </w:pPr>
      <w:r w:rsidRPr="002168AB">
        <w:rPr>
          <w:rFonts w:ascii="Arial" w:hAnsi="Arial" w:cs="Arial"/>
        </w:rPr>
        <w:t>With a very low operating sound of 47dBA, it is desig</w:t>
      </w:r>
      <w:r w:rsidR="00840B52" w:rsidRPr="002168AB">
        <w:rPr>
          <w:rFonts w:ascii="Arial" w:hAnsi="Arial" w:cs="Arial"/>
        </w:rPr>
        <w:t xml:space="preserve">ned to fit unobtrusively into </w:t>
      </w:r>
      <w:r w:rsidRPr="002168AB">
        <w:rPr>
          <w:rFonts w:ascii="Arial" w:hAnsi="Arial" w:cs="Arial"/>
        </w:rPr>
        <w:t xml:space="preserve">small spaces such as a back office, technical areas, storage rooms or kitchen cupboards. </w:t>
      </w:r>
    </w:p>
    <w:p w:rsidR="00560998" w:rsidRPr="002168AB" w:rsidRDefault="00560998" w:rsidP="00486AE3">
      <w:pPr>
        <w:spacing w:after="0" w:line="360" w:lineRule="auto"/>
        <w:rPr>
          <w:rFonts w:ascii="Arial" w:hAnsi="Arial" w:cs="Arial"/>
        </w:rPr>
      </w:pPr>
    </w:p>
    <w:p w:rsidR="00486AE3" w:rsidRPr="002168AB" w:rsidRDefault="00486AE3" w:rsidP="00486AE3">
      <w:pPr>
        <w:spacing w:after="0" w:line="360" w:lineRule="auto"/>
        <w:rPr>
          <w:rFonts w:ascii="Arial" w:hAnsi="Arial" w:cs="Arial"/>
        </w:rPr>
      </w:pPr>
      <w:r w:rsidRPr="002168AB">
        <w:rPr>
          <w:rFonts w:ascii="Arial" w:hAnsi="Arial" w:cs="Arial"/>
        </w:rPr>
        <w:t>The second part, of the unit, the compact heat exchanger,</w:t>
      </w:r>
      <w:r w:rsidR="006C13E2" w:rsidRPr="002168AB">
        <w:rPr>
          <w:rFonts w:ascii="Arial" w:hAnsi="Arial" w:cs="Arial"/>
        </w:rPr>
        <w:t xml:space="preserve"> </w:t>
      </w:r>
      <w:r w:rsidRPr="002168AB">
        <w:rPr>
          <w:rFonts w:ascii="Arial" w:hAnsi="Arial" w:cs="Arial"/>
        </w:rPr>
        <w:t xml:space="preserve">which is </w:t>
      </w:r>
      <w:r w:rsidR="00D95DF2">
        <w:rPr>
          <w:rFonts w:ascii="Arial" w:hAnsi="Arial" w:cs="Arial"/>
        </w:rPr>
        <w:t>less than</w:t>
      </w:r>
      <w:r w:rsidR="00D95DF2" w:rsidRPr="002168AB">
        <w:rPr>
          <w:rFonts w:ascii="Arial" w:hAnsi="Arial" w:cs="Arial"/>
        </w:rPr>
        <w:t xml:space="preserve"> </w:t>
      </w:r>
      <w:r w:rsidR="00347403" w:rsidRPr="002168AB">
        <w:rPr>
          <w:rFonts w:ascii="Arial" w:hAnsi="Arial" w:cs="Arial"/>
        </w:rPr>
        <w:t xml:space="preserve">400mm </w:t>
      </w:r>
      <w:r w:rsidRPr="002168AB">
        <w:rPr>
          <w:rFonts w:ascii="Arial" w:hAnsi="Arial" w:cs="Arial"/>
        </w:rPr>
        <w:t xml:space="preserve">high weighing </w:t>
      </w:r>
      <w:r w:rsidR="00D95DF2">
        <w:rPr>
          <w:rFonts w:ascii="Arial" w:hAnsi="Arial" w:cs="Arial"/>
        </w:rPr>
        <w:t>97</w:t>
      </w:r>
      <w:r w:rsidR="00D95DF2" w:rsidRPr="002168AB">
        <w:rPr>
          <w:rFonts w:ascii="Arial" w:hAnsi="Arial" w:cs="Arial"/>
        </w:rPr>
        <w:t xml:space="preserve"> </w:t>
      </w:r>
      <w:r w:rsidRPr="002168AB">
        <w:rPr>
          <w:rFonts w:ascii="Arial" w:hAnsi="Arial" w:cs="Arial"/>
        </w:rPr>
        <w:t>kg</w:t>
      </w:r>
      <w:r w:rsidR="00840B52" w:rsidRPr="002168AB">
        <w:rPr>
          <w:rFonts w:ascii="Arial" w:hAnsi="Arial" w:cs="Arial"/>
        </w:rPr>
        <w:t>,</w:t>
      </w:r>
      <w:r w:rsidRPr="002168AB">
        <w:rPr>
          <w:rFonts w:ascii="Arial" w:hAnsi="Arial" w:cs="Arial"/>
        </w:rPr>
        <w:t xml:space="preserve"> allows it to be </w:t>
      </w:r>
      <w:r w:rsidR="00801760" w:rsidRPr="002168AB">
        <w:rPr>
          <w:rFonts w:ascii="Arial" w:hAnsi="Arial" w:cs="Arial"/>
        </w:rPr>
        <w:t xml:space="preserve">contained </w:t>
      </w:r>
      <w:r w:rsidRPr="002168AB">
        <w:rPr>
          <w:rFonts w:ascii="Arial" w:hAnsi="Arial" w:cs="Arial"/>
        </w:rPr>
        <w:t xml:space="preserve">in false ceiling spaces. This </w:t>
      </w:r>
      <w:r w:rsidR="00840B52" w:rsidRPr="002168AB">
        <w:rPr>
          <w:rFonts w:ascii="Arial" w:hAnsi="Arial" w:cs="Arial"/>
        </w:rPr>
        <w:t xml:space="preserve">conceals </w:t>
      </w:r>
      <w:r w:rsidRPr="002168AB">
        <w:rPr>
          <w:rFonts w:ascii="Arial" w:hAnsi="Arial" w:cs="Arial"/>
        </w:rPr>
        <w:t xml:space="preserve">the entire air conditioning </w:t>
      </w:r>
      <w:r w:rsidR="00840B52" w:rsidRPr="002168AB">
        <w:rPr>
          <w:rFonts w:ascii="Arial" w:hAnsi="Arial" w:cs="Arial"/>
        </w:rPr>
        <w:t>system,</w:t>
      </w:r>
      <w:r w:rsidRPr="002168AB">
        <w:rPr>
          <w:rFonts w:ascii="Arial" w:hAnsi="Arial" w:cs="Arial"/>
        </w:rPr>
        <w:t xml:space="preserve"> </w:t>
      </w:r>
      <w:r w:rsidR="006C13E2" w:rsidRPr="002168AB">
        <w:rPr>
          <w:rFonts w:ascii="Arial" w:hAnsi="Arial" w:cs="Arial"/>
        </w:rPr>
        <w:t>avoiding take</w:t>
      </w:r>
      <w:r w:rsidRPr="002168AB">
        <w:rPr>
          <w:rFonts w:ascii="Arial" w:hAnsi="Arial" w:cs="Arial"/>
        </w:rPr>
        <w:t xml:space="preserve"> up of expensive commercial floor space.</w:t>
      </w:r>
    </w:p>
    <w:p w:rsidR="00486AE3" w:rsidRPr="002168AB" w:rsidRDefault="00486AE3" w:rsidP="00486AE3">
      <w:pPr>
        <w:spacing w:after="0" w:line="360" w:lineRule="auto"/>
        <w:rPr>
          <w:rFonts w:ascii="Arial" w:hAnsi="Arial" w:cs="Arial"/>
        </w:rPr>
      </w:pPr>
    </w:p>
    <w:p w:rsidR="00486AE3" w:rsidRPr="002168AB" w:rsidRDefault="00486AE3" w:rsidP="00486AE3">
      <w:pPr>
        <w:spacing w:after="0" w:line="360" w:lineRule="auto"/>
        <w:rPr>
          <w:rFonts w:ascii="Arial" w:hAnsi="Arial" w:cs="Arial"/>
        </w:rPr>
      </w:pPr>
      <w:r w:rsidRPr="002168AB">
        <w:rPr>
          <w:rFonts w:ascii="Arial" w:hAnsi="Arial" w:cs="Arial"/>
        </w:rPr>
        <w:t xml:space="preserve">The ESP of the VRV IV i-series inverter fan can easily be adapted to the specific duct length and layout at </w:t>
      </w:r>
      <w:r w:rsidR="001C3536" w:rsidRPr="002168AB">
        <w:rPr>
          <w:rFonts w:ascii="Arial" w:hAnsi="Arial" w:cs="Arial"/>
        </w:rPr>
        <w:t>the required</w:t>
      </w:r>
      <w:r w:rsidRPr="002168AB">
        <w:rPr>
          <w:rFonts w:ascii="Arial" w:hAnsi="Arial" w:cs="Arial"/>
        </w:rPr>
        <w:t xml:space="preserve"> location, making </w:t>
      </w:r>
      <w:r w:rsidR="00C179D6" w:rsidRPr="002168AB">
        <w:rPr>
          <w:rFonts w:ascii="Arial" w:hAnsi="Arial" w:cs="Arial"/>
        </w:rPr>
        <w:t>both façade and</w:t>
      </w:r>
      <w:r w:rsidRPr="002168AB">
        <w:rPr>
          <w:rFonts w:ascii="Arial" w:hAnsi="Arial" w:cs="Arial"/>
        </w:rPr>
        <w:t xml:space="preserve"> ducted installation to the front or rear of the building possible.</w:t>
      </w:r>
    </w:p>
    <w:p w:rsidR="00486AE3" w:rsidRPr="002168AB" w:rsidRDefault="00486AE3" w:rsidP="00805AB2">
      <w:pPr>
        <w:spacing w:after="0" w:line="360" w:lineRule="auto"/>
        <w:rPr>
          <w:rFonts w:ascii="Arial" w:hAnsi="Arial" w:cs="Arial"/>
        </w:rPr>
      </w:pPr>
    </w:p>
    <w:p w:rsidR="00C67FB8" w:rsidRPr="002168AB" w:rsidRDefault="00C67FB8" w:rsidP="00805AB2">
      <w:pPr>
        <w:spacing w:after="0" w:line="360" w:lineRule="auto"/>
        <w:rPr>
          <w:rFonts w:ascii="Arial" w:hAnsi="Arial" w:cs="Arial"/>
        </w:rPr>
      </w:pPr>
    </w:p>
    <w:p w:rsidR="00940958" w:rsidRDefault="00940958" w:rsidP="00805AB2">
      <w:pPr>
        <w:spacing w:after="0" w:line="360" w:lineRule="auto"/>
        <w:rPr>
          <w:rFonts w:ascii="Arial" w:hAnsi="Arial" w:cs="Arial"/>
          <w:b/>
        </w:rPr>
      </w:pPr>
    </w:p>
    <w:p w:rsidR="00940958" w:rsidRDefault="00940958" w:rsidP="00805AB2">
      <w:pPr>
        <w:spacing w:after="0" w:line="360" w:lineRule="auto"/>
        <w:rPr>
          <w:rFonts w:ascii="Arial" w:hAnsi="Arial" w:cs="Arial"/>
          <w:b/>
        </w:rPr>
      </w:pPr>
    </w:p>
    <w:p w:rsidR="00C67FB8" w:rsidRPr="002168AB" w:rsidRDefault="00C67FB8" w:rsidP="00805AB2">
      <w:pPr>
        <w:spacing w:after="0" w:line="360" w:lineRule="auto"/>
        <w:rPr>
          <w:rFonts w:ascii="Arial" w:hAnsi="Arial" w:cs="Arial"/>
          <w:b/>
        </w:rPr>
      </w:pPr>
      <w:r w:rsidRPr="002168AB">
        <w:rPr>
          <w:rFonts w:ascii="Arial" w:hAnsi="Arial" w:cs="Arial"/>
          <w:b/>
        </w:rPr>
        <w:lastRenderedPageBreak/>
        <w:t>Innovati</w:t>
      </w:r>
      <w:r w:rsidR="00D5435E" w:rsidRPr="002168AB">
        <w:rPr>
          <w:rFonts w:ascii="Arial" w:hAnsi="Arial" w:cs="Arial"/>
          <w:b/>
        </w:rPr>
        <w:t>ng</w:t>
      </w:r>
      <w:r w:rsidRPr="002168AB">
        <w:rPr>
          <w:rFonts w:ascii="Arial" w:hAnsi="Arial" w:cs="Arial"/>
          <w:b/>
        </w:rPr>
        <w:t xml:space="preserve"> </w:t>
      </w:r>
      <w:r w:rsidR="000F0328" w:rsidRPr="002168AB">
        <w:rPr>
          <w:rFonts w:ascii="Arial" w:hAnsi="Arial" w:cs="Arial"/>
          <w:b/>
        </w:rPr>
        <w:t>for the future</w:t>
      </w:r>
    </w:p>
    <w:p w:rsidR="00D5435E" w:rsidRPr="002168AB" w:rsidRDefault="000F0328" w:rsidP="000F0328">
      <w:pPr>
        <w:spacing w:after="0" w:line="360" w:lineRule="auto"/>
        <w:rPr>
          <w:rFonts w:ascii="Arial" w:hAnsi="Arial" w:cs="Arial"/>
        </w:rPr>
      </w:pPr>
      <w:r w:rsidRPr="002168AB">
        <w:rPr>
          <w:rFonts w:ascii="Arial" w:hAnsi="Arial" w:cs="Arial"/>
        </w:rPr>
        <w:t xml:space="preserve">Developed by Daikin Europe’s Development Centre in Ostend, </w:t>
      </w:r>
      <w:r w:rsidR="00D5435E" w:rsidRPr="002168AB">
        <w:rPr>
          <w:rFonts w:ascii="Arial" w:hAnsi="Arial" w:cs="Arial"/>
        </w:rPr>
        <w:t>Daikin’s latest innovation</w:t>
      </w:r>
      <w:r w:rsidRPr="002168AB">
        <w:rPr>
          <w:rFonts w:ascii="Arial" w:hAnsi="Arial" w:cs="Arial"/>
        </w:rPr>
        <w:t xml:space="preserve"> </w:t>
      </w:r>
      <w:r w:rsidR="00D5435E" w:rsidRPr="002168AB">
        <w:rPr>
          <w:rFonts w:ascii="Arial" w:hAnsi="Arial" w:cs="Arial"/>
        </w:rPr>
        <w:t>has been designed</w:t>
      </w:r>
      <w:r w:rsidRPr="002168AB">
        <w:rPr>
          <w:rFonts w:ascii="Arial" w:hAnsi="Arial" w:cs="Arial"/>
        </w:rPr>
        <w:t xml:space="preserve"> </w:t>
      </w:r>
      <w:r w:rsidR="00D5435E" w:rsidRPr="002168AB">
        <w:rPr>
          <w:rFonts w:ascii="Arial" w:hAnsi="Arial" w:cs="Arial"/>
        </w:rPr>
        <w:t xml:space="preserve">in response to specifier requirements for a solution that </w:t>
      </w:r>
      <w:r w:rsidR="00801760" w:rsidRPr="002168AB">
        <w:rPr>
          <w:rFonts w:ascii="Arial" w:hAnsi="Arial" w:cs="Arial"/>
        </w:rPr>
        <w:t xml:space="preserve">overcomes </w:t>
      </w:r>
      <w:r w:rsidRPr="002168AB">
        <w:rPr>
          <w:rFonts w:ascii="Arial" w:hAnsi="Arial" w:cs="Arial"/>
        </w:rPr>
        <w:t xml:space="preserve">the </w:t>
      </w:r>
      <w:r w:rsidR="00801760" w:rsidRPr="002168AB">
        <w:rPr>
          <w:rFonts w:ascii="Arial" w:hAnsi="Arial" w:cs="Arial"/>
        </w:rPr>
        <w:t xml:space="preserve">barriers </w:t>
      </w:r>
      <w:r w:rsidR="00B43CE8" w:rsidRPr="002168AB">
        <w:rPr>
          <w:rFonts w:ascii="Arial" w:hAnsi="Arial" w:cs="Arial"/>
        </w:rPr>
        <w:t xml:space="preserve">of </w:t>
      </w:r>
      <w:r w:rsidR="00735AC1">
        <w:rPr>
          <w:rFonts w:ascii="Arial" w:hAnsi="Arial" w:cs="Arial"/>
        </w:rPr>
        <w:t>building energy efficiency</w:t>
      </w:r>
      <w:r w:rsidR="00B43CE8" w:rsidRPr="002168AB">
        <w:rPr>
          <w:rFonts w:ascii="Arial" w:hAnsi="Arial" w:cs="Arial"/>
        </w:rPr>
        <w:t xml:space="preserve"> in</w:t>
      </w:r>
      <w:r w:rsidR="001D0AB3" w:rsidRPr="002168AB">
        <w:rPr>
          <w:rFonts w:ascii="Arial" w:hAnsi="Arial" w:cs="Arial"/>
        </w:rPr>
        <w:t xml:space="preserve"> </w:t>
      </w:r>
      <w:r w:rsidRPr="002168AB">
        <w:rPr>
          <w:rFonts w:ascii="Arial" w:hAnsi="Arial" w:cs="Arial"/>
        </w:rPr>
        <w:t xml:space="preserve">city </w:t>
      </w:r>
      <w:proofErr w:type="spellStart"/>
      <w:r w:rsidRPr="002168AB">
        <w:rPr>
          <w:rFonts w:ascii="Arial" w:hAnsi="Arial" w:cs="Arial"/>
        </w:rPr>
        <w:t>centre</w:t>
      </w:r>
      <w:bookmarkStart w:id="0" w:name="_GoBack"/>
      <w:bookmarkEnd w:id="0"/>
      <w:proofErr w:type="spellEnd"/>
      <w:r w:rsidRPr="002168AB">
        <w:rPr>
          <w:rFonts w:ascii="Arial" w:hAnsi="Arial" w:cs="Arial"/>
        </w:rPr>
        <w:t xml:space="preserve"> locations. </w:t>
      </w:r>
    </w:p>
    <w:p w:rsidR="00D5435E" w:rsidRPr="002168AB" w:rsidRDefault="00D5435E" w:rsidP="000F0328">
      <w:pPr>
        <w:spacing w:after="0" w:line="360" w:lineRule="auto"/>
        <w:rPr>
          <w:rFonts w:ascii="Arial" w:hAnsi="Arial" w:cs="Arial"/>
        </w:rPr>
      </w:pPr>
    </w:p>
    <w:p w:rsidR="001D0AB3" w:rsidRPr="002168AB" w:rsidRDefault="000F0328" w:rsidP="000F0328">
      <w:pPr>
        <w:spacing w:after="0" w:line="360" w:lineRule="auto"/>
        <w:rPr>
          <w:rFonts w:ascii="Arial" w:hAnsi="Arial" w:cs="Arial"/>
        </w:rPr>
      </w:pPr>
      <w:r w:rsidRPr="002168AB">
        <w:rPr>
          <w:rFonts w:ascii="Arial" w:hAnsi="Arial" w:cs="Arial"/>
        </w:rPr>
        <w:t>The new VRIV i-Series innovation is already providing efficient, cost-effective and environmentally friendly climate control for urban buildings that were previously unable to take advantage of advances in HVAC technology</w:t>
      </w:r>
      <w:r w:rsidR="001D0AB3" w:rsidRPr="002168AB">
        <w:rPr>
          <w:rFonts w:ascii="Arial" w:hAnsi="Arial" w:cs="Arial"/>
        </w:rPr>
        <w:t xml:space="preserve">, with </w:t>
      </w:r>
      <w:r w:rsidR="00D5435E" w:rsidRPr="002168AB">
        <w:rPr>
          <w:rFonts w:ascii="Arial" w:hAnsi="Arial" w:cs="Arial"/>
        </w:rPr>
        <w:t>new applications continuing to emerge as specifiers explore the scope of yet another Daikin ‘first’</w:t>
      </w:r>
      <w:r w:rsidRPr="002168AB">
        <w:rPr>
          <w:rFonts w:ascii="Arial" w:hAnsi="Arial" w:cs="Arial"/>
        </w:rPr>
        <w:t xml:space="preserve">. </w:t>
      </w:r>
    </w:p>
    <w:p w:rsidR="001D0AB3" w:rsidRPr="002168AB" w:rsidRDefault="001D0AB3" w:rsidP="000F0328">
      <w:pPr>
        <w:spacing w:after="0" w:line="360" w:lineRule="auto"/>
        <w:rPr>
          <w:rFonts w:ascii="Arial" w:hAnsi="Arial" w:cs="Arial"/>
        </w:rPr>
      </w:pPr>
    </w:p>
    <w:p w:rsidR="000F0328" w:rsidRPr="002168AB" w:rsidRDefault="000F0328" w:rsidP="000F0328">
      <w:pPr>
        <w:spacing w:after="0" w:line="360" w:lineRule="auto"/>
        <w:rPr>
          <w:rStyle w:val="Hyperlink"/>
          <w:rFonts w:ascii="Arial" w:hAnsi="Arial" w:cs="Arial"/>
        </w:rPr>
      </w:pPr>
      <w:r w:rsidRPr="002168AB">
        <w:rPr>
          <w:rFonts w:ascii="Arial" w:hAnsi="Arial" w:cs="Arial"/>
        </w:rPr>
        <w:t xml:space="preserve">For more information and guidance </w:t>
      </w:r>
      <w:r w:rsidR="00940958">
        <w:rPr>
          <w:rFonts w:ascii="Arial" w:hAnsi="Arial" w:cs="Arial"/>
        </w:rPr>
        <w:t xml:space="preserve">or to download a brochure visit </w:t>
      </w:r>
      <w:hyperlink r:id="rId10" w:history="1">
        <w:r w:rsidRPr="002168AB">
          <w:rPr>
            <w:rStyle w:val="Hyperlink"/>
            <w:rFonts w:ascii="Arial" w:hAnsi="Arial" w:cs="Arial"/>
          </w:rPr>
          <w:t>www.daikineurope.com/citysecret</w:t>
        </w:r>
      </w:hyperlink>
    </w:p>
    <w:p w:rsidR="000F0328" w:rsidRDefault="000F0328" w:rsidP="00805AB2">
      <w:pPr>
        <w:spacing w:after="0" w:line="360" w:lineRule="auto"/>
        <w:rPr>
          <w:rFonts w:ascii="Arial" w:hAnsi="Arial" w:cs="Arial"/>
          <w:sz w:val="24"/>
          <w:szCs w:val="24"/>
        </w:rPr>
      </w:pPr>
    </w:p>
    <w:p w:rsidR="000E2A48" w:rsidRDefault="004E2E80" w:rsidP="00735AC1">
      <w:pPr>
        <w:spacing w:after="0" w:line="360" w:lineRule="auto"/>
        <w:rPr>
          <w:rFonts w:ascii="Arial" w:hAnsi="Arial" w:cs="Arial"/>
          <w:b/>
          <w:sz w:val="24"/>
          <w:szCs w:val="24"/>
        </w:rPr>
      </w:pPr>
      <w:r w:rsidRPr="00C179D6">
        <w:rPr>
          <w:rFonts w:ascii="Arial" w:hAnsi="Arial" w:cs="Arial"/>
          <w:b/>
          <w:sz w:val="24"/>
          <w:szCs w:val="24"/>
        </w:rPr>
        <w:t>&gt;</w:t>
      </w:r>
      <w:r w:rsidR="00415FBD" w:rsidRPr="00C179D6">
        <w:rPr>
          <w:rFonts w:ascii="Arial" w:hAnsi="Arial" w:cs="Arial"/>
          <w:b/>
          <w:sz w:val="24"/>
          <w:szCs w:val="24"/>
        </w:rPr>
        <w:t>Ends</w:t>
      </w:r>
    </w:p>
    <w:p w:rsidR="00940958" w:rsidRDefault="00940958" w:rsidP="000E2A48">
      <w:pPr>
        <w:tabs>
          <w:tab w:val="center" w:pos="4680"/>
        </w:tabs>
        <w:spacing w:after="0" w:line="360" w:lineRule="auto"/>
        <w:rPr>
          <w:rFonts w:ascii="Arial" w:eastAsia="Times New Roman" w:hAnsi="Arial" w:cs="Arial"/>
          <w:b/>
          <w:bCs/>
          <w:iCs/>
        </w:rPr>
      </w:pPr>
    </w:p>
    <w:p w:rsidR="000E2A48" w:rsidRPr="00A11402" w:rsidRDefault="000E2A48" w:rsidP="000E2A48">
      <w:pPr>
        <w:tabs>
          <w:tab w:val="center" w:pos="4680"/>
        </w:tabs>
        <w:spacing w:after="0" w:line="360" w:lineRule="auto"/>
        <w:rPr>
          <w:rFonts w:ascii="Arial" w:eastAsia="Times New Roman" w:hAnsi="Arial" w:cs="Arial"/>
          <w:b/>
          <w:bCs/>
          <w:iCs/>
        </w:rPr>
      </w:pPr>
      <w:proofErr w:type="gramStart"/>
      <w:r w:rsidRPr="00A11402">
        <w:rPr>
          <w:rFonts w:ascii="Arial" w:eastAsia="Times New Roman" w:hAnsi="Arial" w:cs="Arial"/>
          <w:b/>
          <w:bCs/>
          <w:iCs/>
        </w:rPr>
        <w:t>About Daikin Europe N.V.</w:t>
      </w:r>
      <w:proofErr w:type="gramEnd"/>
      <w:r w:rsidRPr="00A11402">
        <w:rPr>
          <w:rFonts w:ascii="Arial" w:eastAsia="Times New Roman" w:hAnsi="Arial" w:cs="Arial"/>
          <w:b/>
          <w:bCs/>
          <w:iCs/>
        </w:rPr>
        <w:tab/>
      </w:r>
    </w:p>
    <w:p w:rsidR="000E2A48" w:rsidRPr="00A11402" w:rsidRDefault="000E2A48" w:rsidP="000E2A48">
      <w:pPr>
        <w:spacing w:after="0" w:line="360" w:lineRule="auto"/>
        <w:rPr>
          <w:rFonts w:ascii="Arial" w:eastAsia="Times New Roman" w:hAnsi="Arial" w:cs="Arial"/>
          <w:bCs/>
          <w:iCs/>
        </w:rPr>
      </w:pPr>
      <w:r w:rsidRPr="00A11402">
        <w:rPr>
          <w:rFonts w:ascii="Arial" w:eastAsia="Times New Roman" w:hAnsi="Arial" w:cs="Arial"/>
          <w:bCs/>
          <w:iCs/>
        </w:rPr>
        <w:t>Daikin Europe N.V. is a major European producer of air conditioners, heat pumps and refrigeration equipment, with approximately 5,500 employees throughout Europe and 10 major manufacturing facilities based in Belgium, the Czech Republic, Germany, Italy, Turkey and the UK.</w:t>
      </w:r>
    </w:p>
    <w:p w:rsidR="000E2A48" w:rsidRPr="00A11402" w:rsidRDefault="000E2A48" w:rsidP="000E2A48">
      <w:pPr>
        <w:spacing w:after="0" w:line="360" w:lineRule="auto"/>
        <w:rPr>
          <w:rFonts w:ascii="Arial" w:eastAsia="Times New Roman" w:hAnsi="Arial" w:cs="Arial"/>
          <w:bCs/>
          <w:iCs/>
        </w:rPr>
      </w:pPr>
    </w:p>
    <w:p w:rsidR="002168AB" w:rsidRDefault="000E2A48" w:rsidP="000E2A48">
      <w:pPr>
        <w:spacing w:after="0" w:line="360" w:lineRule="auto"/>
        <w:rPr>
          <w:rFonts w:ascii="Arial" w:hAnsi="Arial" w:cs="Arial"/>
          <w:b/>
          <w:sz w:val="24"/>
          <w:szCs w:val="24"/>
        </w:rPr>
      </w:pPr>
      <w:r w:rsidRPr="00A11402">
        <w:rPr>
          <w:rFonts w:ascii="Arial" w:eastAsia="Times New Roman" w:hAnsi="Arial" w:cs="Arial"/>
          <w:bCs/>
          <w:iCs/>
        </w:rPr>
        <w:t>Globally, Daikin is renowned for its pioneering approach to product development and the unrivalled quality and versatility of its integrated solutions. With more than 90 years’ experience in the design and manufacture of heating and cooling technologies, Daikin is a market leader in heat pump technology</w:t>
      </w:r>
      <w:r w:rsidR="002168AB">
        <w:rPr>
          <w:rFonts w:ascii="Arial" w:hAnsi="Arial" w:cs="Arial"/>
          <w:b/>
          <w:sz w:val="24"/>
          <w:szCs w:val="24"/>
        </w:rPr>
        <w:br w:type="page"/>
      </w:r>
    </w:p>
    <w:p w:rsidR="002168AB" w:rsidRDefault="002168AB" w:rsidP="00E431DA">
      <w:pPr>
        <w:spacing w:after="0" w:line="360" w:lineRule="auto"/>
        <w:rPr>
          <w:rFonts w:ascii="Arial" w:hAnsi="Arial" w:cs="Arial"/>
          <w:b/>
          <w:sz w:val="24"/>
          <w:szCs w:val="24"/>
        </w:rPr>
      </w:pPr>
    </w:p>
    <w:p w:rsidR="002168AB" w:rsidRDefault="002168AB" w:rsidP="00E431DA">
      <w:pPr>
        <w:spacing w:after="0" w:line="360" w:lineRule="auto"/>
        <w:rPr>
          <w:rFonts w:ascii="Arial" w:hAnsi="Arial" w:cs="Arial"/>
          <w:b/>
          <w:sz w:val="24"/>
          <w:szCs w:val="24"/>
        </w:rPr>
      </w:pPr>
      <w:r>
        <w:rPr>
          <w:rFonts w:ascii="Arial" w:hAnsi="Arial" w:cs="Arial"/>
          <w:b/>
          <w:sz w:val="24"/>
          <w:szCs w:val="24"/>
        </w:rPr>
        <w:t>Also available as images:</w:t>
      </w:r>
    </w:p>
    <w:p w:rsidR="002168AB" w:rsidRDefault="0098173F" w:rsidP="00E431DA">
      <w:pPr>
        <w:spacing w:after="0" w:line="360" w:lineRule="auto"/>
        <w:rPr>
          <w:rFonts w:ascii="Arial" w:hAnsi="Arial" w:cs="Arial"/>
          <w:b/>
          <w:sz w:val="24"/>
          <w:szCs w:val="24"/>
        </w:rPr>
      </w:pPr>
      <w:r w:rsidRPr="002168AB">
        <w:rPr>
          <w:rFonts w:ascii="Arial" w:eastAsia="Times New Roman" w:hAnsi="Arial" w:cs="Arial"/>
          <w:b/>
          <w:bCs/>
          <w:iCs/>
          <w:noProof/>
          <w:sz w:val="20"/>
          <w:szCs w:val="20"/>
          <w:lang w:val="en-GB" w:eastAsia="en-GB"/>
        </w:rPr>
        <w:drawing>
          <wp:anchor distT="0" distB="0" distL="114300" distR="114300" simplePos="0" relativeHeight="251658240" behindDoc="1" locked="0" layoutInCell="1" allowOverlap="1" wp14:anchorId="15240EAB" wp14:editId="2353663B">
            <wp:simplePos x="0" y="0"/>
            <wp:positionH relativeFrom="column">
              <wp:posOffset>-36830</wp:posOffset>
            </wp:positionH>
            <wp:positionV relativeFrom="paragraph">
              <wp:posOffset>260985</wp:posOffset>
            </wp:positionV>
            <wp:extent cx="2707005" cy="1800225"/>
            <wp:effectExtent l="0" t="0" r="0" b="9525"/>
            <wp:wrapTight wrapText="bothSides">
              <wp:wrapPolygon edited="0">
                <wp:start x="0" y="0"/>
                <wp:lineTo x="0" y="21486"/>
                <wp:lineTo x="21433" y="21486"/>
                <wp:lineTo x="2143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armainek\Documents\DENV\Working files editorial items in progress\For distribution\UK Press Release Distribution\i-series\End User Version\Discreet installation on the inside.jp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707005" cy="1800225"/>
                    </a:xfrm>
                    <a:prstGeom prst="rect">
                      <a:avLst/>
                    </a:prstGeom>
                    <a:noFill/>
                    <a:ln>
                      <a:noFill/>
                    </a:ln>
                  </pic:spPr>
                </pic:pic>
              </a:graphicData>
            </a:graphic>
            <wp14:sizeRelH relativeFrom="page">
              <wp14:pctWidth>0</wp14:pctWidth>
            </wp14:sizeRelH>
            <wp14:sizeRelV relativeFrom="page">
              <wp14:pctHeight>0</wp14:pctHeight>
            </wp14:sizeRelV>
          </wp:anchor>
        </w:drawing>
      </w:r>
      <w:r w:rsidR="002168AB">
        <w:rPr>
          <w:rFonts w:ascii="Arial" w:eastAsia="Times New Roman" w:hAnsi="Arial" w:cs="Arial"/>
          <w:b/>
          <w:bCs/>
          <w:iCs/>
          <w:noProof/>
          <w:sz w:val="20"/>
          <w:szCs w:val="20"/>
          <w:lang w:val="en-GB" w:eastAsia="en-GB"/>
        </w:rPr>
        <w:drawing>
          <wp:anchor distT="0" distB="0" distL="114300" distR="114300" simplePos="0" relativeHeight="251660288" behindDoc="1" locked="0" layoutInCell="1" allowOverlap="1" wp14:anchorId="63745A74" wp14:editId="01BEF0AF">
            <wp:simplePos x="0" y="0"/>
            <wp:positionH relativeFrom="column">
              <wp:posOffset>3056890</wp:posOffset>
            </wp:positionH>
            <wp:positionV relativeFrom="paragraph">
              <wp:posOffset>241935</wp:posOffset>
            </wp:positionV>
            <wp:extent cx="2313432" cy="1737360"/>
            <wp:effectExtent l="19050" t="19050" r="10795" b="15240"/>
            <wp:wrapTight wrapText="bothSides">
              <wp:wrapPolygon edited="0">
                <wp:start x="-178" y="-237"/>
                <wp:lineTo x="-178" y="21553"/>
                <wp:lineTo x="21523" y="21553"/>
                <wp:lineTo x="21523" y="-237"/>
                <wp:lineTo x="-178" y="-237"/>
              </wp:wrapPolygon>
            </wp:wrapTight>
            <wp:docPr id="7" name="Picture 7" descr="C:\Users\charmainek\Documents\DENV\Working files editorial items in progress\For distribution\UK Press Release Distribution\i-series\B2B version\VRV IV i-series_bank illustration install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harmainek\Documents\DENV\Working files editorial items in progress\For distribution\UK Press Release Distribution\i-series\B2B version\VRV IV i-series_bank illustration installation.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13432" cy="1737360"/>
                    </a:xfrm>
                    <a:prstGeom prst="rect">
                      <a:avLst/>
                    </a:prstGeom>
                    <a:noFill/>
                    <a:ln>
                      <a:solidFill>
                        <a:schemeClr val="bg1">
                          <a:lumMod val="75000"/>
                        </a:schemeClr>
                      </a:solidFill>
                    </a:ln>
                  </pic:spPr>
                </pic:pic>
              </a:graphicData>
            </a:graphic>
            <wp14:sizeRelH relativeFrom="page">
              <wp14:pctWidth>0</wp14:pctWidth>
            </wp14:sizeRelH>
            <wp14:sizeRelV relativeFrom="page">
              <wp14:pctHeight>0</wp14:pctHeight>
            </wp14:sizeRelV>
          </wp:anchor>
        </w:drawing>
      </w:r>
    </w:p>
    <w:p w:rsidR="00E26031" w:rsidRDefault="00E26031" w:rsidP="00E431DA">
      <w:pPr>
        <w:spacing w:after="0" w:line="360" w:lineRule="auto"/>
        <w:rPr>
          <w:rFonts w:ascii="Arial" w:eastAsia="Times New Roman" w:hAnsi="Arial" w:cs="Arial"/>
          <w:b/>
          <w:bCs/>
          <w:iCs/>
          <w:sz w:val="20"/>
          <w:szCs w:val="20"/>
          <w:lang w:val="en-GB"/>
        </w:rPr>
      </w:pPr>
    </w:p>
    <w:p w:rsidR="002168AB" w:rsidRPr="002168AB" w:rsidRDefault="002168AB" w:rsidP="00E431DA">
      <w:pPr>
        <w:spacing w:after="0" w:line="360" w:lineRule="auto"/>
        <w:rPr>
          <w:rFonts w:ascii="Arial" w:eastAsia="Times New Roman" w:hAnsi="Arial" w:cs="Arial"/>
          <w:b/>
          <w:bCs/>
          <w:iCs/>
          <w:sz w:val="20"/>
          <w:szCs w:val="20"/>
          <w:lang w:val="en-GB"/>
        </w:rPr>
      </w:pPr>
    </w:p>
    <w:p w:rsidR="002168AB" w:rsidRDefault="002168AB">
      <w:pPr>
        <w:rPr>
          <w:rFonts w:ascii="Arial" w:eastAsia="Times New Roman" w:hAnsi="Arial" w:cs="Arial"/>
          <w:b/>
          <w:bCs/>
          <w:iCs/>
          <w:sz w:val="24"/>
          <w:szCs w:val="24"/>
          <w:lang w:val="en-GB"/>
        </w:rPr>
      </w:pPr>
    </w:p>
    <w:p w:rsidR="002168AB" w:rsidRDefault="002168AB">
      <w:pPr>
        <w:rPr>
          <w:rFonts w:ascii="Arial" w:eastAsia="Times New Roman" w:hAnsi="Arial" w:cs="Arial"/>
          <w:b/>
          <w:bCs/>
          <w:iCs/>
          <w:sz w:val="24"/>
          <w:szCs w:val="24"/>
          <w:lang w:val="en-GB"/>
        </w:rPr>
      </w:pPr>
    </w:p>
    <w:p w:rsidR="002168AB" w:rsidRDefault="002168AB">
      <w:pPr>
        <w:rPr>
          <w:rFonts w:ascii="Arial" w:eastAsia="Times New Roman" w:hAnsi="Arial" w:cs="Arial"/>
          <w:b/>
          <w:bCs/>
          <w:iCs/>
          <w:sz w:val="24"/>
          <w:szCs w:val="24"/>
          <w:lang w:val="en-GB"/>
        </w:rPr>
      </w:pPr>
    </w:p>
    <w:p w:rsidR="002168AB" w:rsidRDefault="002168AB">
      <w:pPr>
        <w:rPr>
          <w:rFonts w:ascii="Arial" w:eastAsia="Times New Roman" w:hAnsi="Arial" w:cs="Arial"/>
          <w:b/>
          <w:bCs/>
          <w:iCs/>
          <w:sz w:val="24"/>
          <w:szCs w:val="24"/>
          <w:lang w:val="en-GB"/>
        </w:rPr>
      </w:pPr>
    </w:p>
    <w:p w:rsidR="002168AB" w:rsidRDefault="000738F3">
      <w:pPr>
        <w:rPr>
          <w:rFonts w:ascii="Arial" w:eastAsia="Times New Roman" w:hAnsi="Arial" w:cs="Arial"/>
          <w:b/>
          <w:bCs/>
          <w:iCs/>
          <w:sz w:val="20"/>
          <w:szCs w:val="20"/>
          <w:lang w:val="en-GB"/>
        </w:rPr>
      </w:pPr>
      <w:r>
        <w:rPr>
          <w:rFonts w:ascii="Arial" w:eastAsia="Times New Roman" w:hAnsi="Arial" w:cs="Arial"/>
          <w:b/>
          <w:bCs/>
          <w:iCs/>
          <w:noProof/>
          <w:sz w:val="20"/>
          <w:szCs w:val="20"/>
          <w:lang w:val="en-GB" w:eastAsia="en-GB"/>
        </w:rPr>
        <w:drawing>
          <wp:anchor distT="0" distB="0" distL="114300" distR="114300" simplePos="0" relativeHeight="251665408" behindDoc="1" locked="0" layoutInCell="1" allowOverlap="1" wp14:anchorId="43BA83F7" wp14:editId="6565705F">
            <wp:simplePos x="0" y="0"/>
            <wp:positionH relativeFrom="column">
              <wp:posOffset>428625</wp:posOffset>
            </wp:positionH>
            <wp:positionV relativeFrom="paragraph">
              <wp:posOffset>189230</wp:posOffset>
            </wp:positionV>
            <wp:extent cx="1739265" cy="1859915"/>
            <wp:effectExtent l="19050" t="19050" r="13335" b="26035"/>
            <wp:wrapTight wrapText="bothSides">
              <wp:wrapPolygon edited="0">
                <wp:start x="-237" y="-221"/>
                <wp:lineTo x="-237" y="21681"/>
                <wp:lineTo x="21529" y="21681"/>
                <wp:lineTo x="21529" y="-221"/>
                <wp:lineTo x="-237" y="-221"/>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harmainek\Documents\DENV\Working files editorial items in progress\Press Releases\DEU-1652 VRV - i series success\RKXYQ-T_R med.jpg"/>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1739265" cy="1859915"/>
                    </a:xfrm>
                    <a:prstGeom prst="rect">
                      <a:avLst/>
                    </a:prstGeom>
                    <a:noFill/>
                    <a:ln>
                      <a:solidFill>
                        <a:schemeClr val="bg1">
                          <a:lumMod val="75000"/>
                        </a:schemeClr>
                      </a:solidFill>
                    </a:ln>
                  </pic:spPr>
                </pic:pic>
              </a:graphicData>
            </a:graphic>
            <wp14:sizeRelH relativeFrom="page">
              <wp14:pctWidth>0</wp14:pctWidth>
            </wp14:sizeRelH>
            <wp14:sizeRelV relativeFrom="page">
              <wp14:pctHeight>0</wp14:pctHeight>
            </wp14:sizeRelV>
          </wp:anchor>
        </w:drawing>
      </w:r>
      <w:r w:rsidR="002168AB">
        <w:rPr>
          <w:rFonts w:ascii="Arial" w:eastAsia="Times New Roman" w:hAnsi="Arial" w:cs="Arial"/>
          <w:b/>
          <w:bCs/>
          <w:iCs/>
          <w:noProof/>
          <w:sz w:val="20"/>
          <w:szCs w:val="20"/>
          <w:lang w:val="en-GB" w:eastAsia="en-GB"/>
        </w:rPr>
        <w:drawing>
          <wp:anchor distT="0" distB="0" distL="114300" distR="114300" simplePos="0" relativeHeight="251664384" behindDoc="1" locked="0" layoutInCell="1" allowOverlap="1" wp14:anchorId="5950B298" wp14:editId="07E0521B">
            <wp:simplePos x="0" y="0"/>
            <wp:positionH relativeFrom="column">
              <wp:posOffset>-2799715</wp:posOffset>
            </wp:positionH>
            <wp:positionV relativeFrom="paragraph">
              <wp:posOffset>217805</wp:posOffset>
            </wp:positionV>
            <wp:extent cx="2714625" cy="1952625"/>
            <wp:effectExtent l="19050" t="19050" r="28575" b="28575"/>
            <wp:wrapTight wrapText="bothSides">
              <wp:wrapPolygon edited="0">
                <wp:start x="-152" y="-211"/>
                <wp:lineTo x="-152" y="21705"/>
                <wp:lineTo x="21676" y="21705"/>
                <wp:lineTo x="21676" y="-211"/>
                <wp:lineTo x="-152" y="-211"/>
              </wp:wrapPolygon>
            </wp:wrapTight>
            <wp:docPr id="8" name="Picture 8" descr="C:\Users\charmainek\Documents\DENV\Working files editorial items in progress\For distribution\UK Press Release Distribution\i-series\B2B version\VRV IV i-series_compressor unit_rotating switchb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harmainek\Documents\DENV\Working files editorial items in progress\For distribution\UK Press Release Distribution\i-series\B2B version\VRV IV i-series_compressor unit_rotating switchbox.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14625" cy="1952625"/>
                    </a:xfrm>
                    <a:prstGeom prst="rect">
                      <a:avLst/>
                    </a:prstGeom>
                    <a:noFill/>
                    <a:ln>
                      <a:solidFill>
                        <a:schemeClr val="bg1">
                          <a:lumMod val="75000"/>
                        </a:schemeClr>
                      </a:solidFill>
                    </a:ln>
                  </pic:spPr>
                </pic:pic>
              </a:graphicData>
            </a:graphic>
            <wp14:sizeRelH relativeFrom="page">
              <wp14:pctWidth>0</wp14:pctWidth>
            </wp14:sizeRelH>
            <wp14:sizeRelV relativeFrom="page">
              <wp14:pctHeight>0</wp14:pctHeight>
            </wp14:sizeRelV>
          </wp:anchor>
        </w:drawing>
      </w:r>
    </w:p>
    <w:p w:rsidR="002168AB" w:rsidRDefault="002168AB">
      <w:pPr>
        <w:rPr>
          <w:rFonts w:ascii="Arial" w:eastAsia="Times New Roman" w:hAnsi="Arial" w:cs="Arial"/>
          <w:b/>
          <w:bCs/>
          <w:iCs/>
          <w:sz w:val="20"/>
          <w:szCs w:val="20"/>
          <w:lang w:val="en-GB"/>
        </w:rPr>
      </w:pPr>
    </w:p>
    <w:p w:rsidR="002168AB" w:rsidRDefault="002168AB">
      <w:pPr>
        <w:rPr>
          <w:rFonts w:ascii="Arial" w:eastAsia="Times New Roman" w:hAnsi="Arial" w:cs="Arial"/>
          <w:b/>
          <w:bCs/>
          <w:iCs/>
          <w:sz w:val="20"/>
          <w:szCs w:val="20"/>
          <w:lang w:val="en-GB"/>
        </w:rPr>
      </w:pPr>
    </w:p>
    <w:p w:rsidR="00137FEE" w:rsidRPr="002168AB" w:rsidRDefault="002168AB">
      <w:pPr>
        <w:rPr>
          <w:rFonts w:ascii="Arial" w:eastAsia="Times New Roman" w:hAnsi="Arial" w:cs="Arial"/>
          <w:b/>
          <w:bCs/>
          <w:iCs/>
          <w:sz w:val="20"/>
          <w:szCs w:val="20"/>
          <w:lang w:val="en-GB"/>
        </w:rPr>
      </w:pPr>
      <w:r>
        <w:rPr>
          <w:rFonts w:ascii="Arial" w:eastAsia="Times New Roman" w:hAnsi="Arial" w:cs="Arial"/>
          <w:b/>
          <w:bCs/>
          <w:iCs/>
          <w:noProof/>
          <w:sz w:val="20"/>
          <w:szCs w:val="20"/>
          <w:lang w:val="en-GB" w:eastAsia="en-GB"/>
        </w:rPr>
        <w:drawing>
          <wp:anchor distT="0" distB="0" distL="114300" distR="114300" simplePos="0" relativeHeight="251661312" behindDoc="0" locked="0" layoutInCell="1" allowOverlap="1" wp14:anchorId="5D4BC85D" wp14:editId="3F527512">
            <wp:simplePos x="0" y="0"/>
            <wp:positionH relativeFrom="column">
              <wp:posOffset>-2840355</wp:posOffset>
            </wp:positionH>
            <wp:positionV relativeFrom="paragraph">
              <wp:posOffset>1363980</wp:posOffset>
            </wp:positionV>
            <wp:extent cx="3952240" cy="1768475"/>
            <wp:effectExtent l="19050" t="19050" r="10160" b="222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harmainek\Documents\DENV\Working files editorial items in progress\Press Releases\DEU-1652 VRV - i series success\RDXYQ-T_R med.jpg"/>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952240" cy="1768475"/>
                    </a:xfrm>
                    <a:prstGeom prst="rect">
                      <a:avLst/>
                    </a:prstGeom>
                    <a:noFill/>
                    <a:ln>
                      <a:solidFill>
                        <a:schemeClr val="bg1">
                          <a:lumMod val="75000"/>
                        </a:schemeClr>
                      </a:solidFill>
                    </a:ln>
                  </pic:spPr>
                </pic:pic>
              </a:graphicData>
            </a:graphic>
            <wp14:sizeRelH relativeFrom="page">
              <wp14:pctWidth>0</wp14:pctWidth>
            </wp14:sizeRelH>
            <wp14:sizeRelV relativeFrom="page">
              <wp14:pctHeight>0</wp14:pctHeight>
            </wp14:sizeRelV>
          </wp:anchor>
        </w:drawing>
      </w:r>
      <w:r w:rsidR="00137FEE" w:rsidRPr="002168AB">
        <w:rPr>
          <w:rFonts w:ascii="Arial" w:eastAsia="Times New Roman" w:hAnsi="Arial" w:cs="Arial"/>
          <w:b/>
          <w:bCs/>
          <w:iCs/>
          <w:sz w:val="20"/>
          <w:szCs w:val="20"/>
          <w:lang w:val="en-GB"/>
        </w:rPr>
        <w:br w:type="page"/>
      </w:r>
    </w:p>
    <w:p w:rsidR="00E431DA" w:rsidRPr="00C179D6" w:rsidRDefault="00E431DA" w:rsidP="00E431DA">
      <w:pPr>
        <w:spacing w:after="0" w:line="360" w:lineRule="auto"/>
        <w:rPr>
          <w:rFonts w:ascii="Arial" w:eastAsia="Times New Roman" w:hAnsi="Arial" w:cs="Arial"/>
          <w:b/>
          <w:bCs/>
          <w:iCs/>
          <w:sz w:val="24"/>
          <w:szCs w:val="24"/>
        </w:rPr>
      </w:pPr>
      <w:proofErr w:type="gramStart"/>
      <w:r w:rsidRPr="00C179D6">
        <w:rPr>
          <w:rFonts w:ascii="Arial" w:eastAsia="Times New Roman" w:hAnsi="Arial" w:cs="Arial"/>
          <w:b/>
          <w:bCs/>
          <w:iCs/>
          <w:sz w:val="24"/>
          <w:szCs w:val="24"/>
          <w:lang w:val="en-GB"/>
        </w:rPr>
        <w:lastRenderedPageBreak/>
        <w:t>About Daikin Europe N.V.</w:t>
      </w:r>
      <w:proofErr w:type="gramEnd"/>
    </w:p>
    <w:p w:rsidR="00E431DA" w:rsidRPr="00C179D6" w:rsidRDefault="00835BC0" w:rsidP="00E431DA">
      <w:pPr>
        <w:spacing w:after="0" w:line="360" w:lineRule="auto"/>
        <w:rPr>
          <w:rFonts w:ascii="Arial" w:eastAsia="Times New Roman" w:hAnsi="Arial" w:cs="Arial"/>
          <w:bCs/>
          <w:iCs/>
          <w:sz w:val="24"/>
          <w:szCs w:val="24"/>
        </w:rPr>
      </w:pPr>
      <w:r w:rsidRPr="00C179D6">
        <w:rPr>
          <w:rFonts w:ascii="Arial" w:eastAsia="Times New Roman" w:hAnsi="Arial" w:cs="Arial"/>
          <w:bCs/>
          <w:iCs/>
          <w:sz w:val="24"/>
          <w:szCs w:val="24"/>
        </w:rPr>
        <w:t xml:space="preserve">Daikin Europe N.V. </w:t>
      </w:r>
      <w:r w:rsidR="00EC6FCB" w:rsidRPr="00C179D6">
        <w:rPr>
          <w:rFonts w:ascii="Arial" w:eastAsia="Times New Roman" w:hAnsi="Arial" w:cs="Arial"/>
          <w:bCs/>
          <w:iCs/>
          <w:sz w:val="24"/>
          <w:szCs w:val="24"/>
        </w:rPr>
        <w:t>is a wholly-owned subsidiary of Daikin Industries Limited and</w:t>
      </w:r>
      <w:r w:rsidRPr="00C179D6">
        <w:rPr>
          <w:rFonts w:ascii="Arial" w:eastAsia="Times New Roman" w:hAnsi="Arial" w:cs="Arial"/>
          <w:bCs/>
          <w:iCs/>
          <w:sz w:val="24"/>
          <w:szCs w:val="24"/>
        </w:rPr>
        <w:t xml:space="preserve"> a major European producer of air conditioners, heat</w:t>
      </w:r>
      <w:r w:rsidR="00D94438" w:rsidRPr="00C179D6">
        <w:rPr>
          <w:rFonts w:ascii="Arial" w:eastAsia="Times New Roman" w:hAnsi="Arial" w:cs="Arial"/>
          <w:bCs/>
          <w:iCs/>
          <w:sz w:val="24"/>
          <w:szCs w:val="24"/>
        </w:rPr>
        <w:t>ing systems</w:t>
      </w:r>
      <w:r w:rsidRPr="00C179D6">
        <w:rPr>
          <w:rFonts w:ascii="Arial" w:eastAsia="Times New Roman" w:hAnsi="Arial" w:cs="Arial"/>
          <w:bCs/>
          <w:iCs/>
          <w:sz w:val="24"/>
          <w:szCs w:val="24"/>
        </w:rPr>
        <w:t xml:space="preserve"> and refrigeration equipment, with approximately 5,500 employees throughout Europe and major manufacturing facilities based in Belgium, the Czech Republic, Germany, Italy, Turkey and the UK.</w:t>
      </w:r>
    </w:p>
    <w:p w:rsidR="00835BC0" w:rsidRPr="00C179D6" w:rsidRDefault="00835BC0" w:rsidP="00E431DA">
      <w:pPr>
        <w:spacing w:after="0" w:line="360" w:lineRule="auto"/>
        <w:rPr>
          <w:rFonts w:ascii="Arial" w:eastAsia="Times New Roman" w:hAnsi="Arial" w:cs="Arial"/>
          <w:bCs/>
          <w:iCs/>
          <w:sz w:val="24"/>
          <w:szCs w:val="24"/>
        </w:rPr>
      </w:pPr>
    </w:p>
    <w:p w:rsidR="00E431DA" w:rsidRPr="00C179D6" w:rsidRDefault="00E431DA" w:rsidP="003D7295">
      <w:pPr>
        <w:spacing w:after="0" w:line="360" w:lineRule="auto"/>
        <w:rPr>
          <w:rFonts w:ascii="Arial" w:eastAsia="Times New Roman" w:hAnsi="Arial" w:cs="Arial"/>
          <w:bCs/>
          <w:iCs/>
          <w:sz w:val="24"/>
          <w:szCs w:val="24"/>
        </w:rPr>
      </w:pPr>
      <w:r w:rsidRPr="00C179D6">
        <w:rPr>
          <w:rFonts w:ascii="Arial" w:eastAsia="Times New Roman" w:hAnsi="Arial" w:cs="Arial"/>
          <w:bCs/>
          <w:iCs/>
          <w:sz w:val="24"/>
          <w:szCs w:val="24"/>
        </w:rPr>
        <w:t xml:space="preserve">Globally, Daikin is renowned for its pioneering approach to product development and the unrivalled quality and versatility of its integrated solutions. With more than </w:t>
      </w:r>
      <w:r w:rsidR="00276C03" w:rsidRPr="00C179D6">
        <w:rPr>
          <w:rFonts w:ascii="Arial" w:eastAsia="Times New Roman" w:hAnsi="Arial" w:cs="Arial"/>
          <w:bCs/>
          <w:iCs/>
          <w:sz w:val="24"/>
          <w:szCs w:val="24"/>
        </w:rPr>
        <w:t>9</w:t>
      </w:r>
      <w:r w:rsidRPr="00C179D6">
        <w:rPr>
          <w:rFonts w:ascii="Arial" w:eastAsia="Times New Roman" w:hAnsi="Arial" w:cs="Arial"/>
          <w:bCs/>
          <w:iCs/>
          <w:sz w:val="24"/>
          <w:szCs w:val="24"/>
        </w:rPr>
        <w:t>0 years’ experience in the design and manufacture of heating and cooling technologies, Daikin is a market leader in heat pump technology.</w:t>
      </w:r>
    </w:p>
    <w:sectPr w:rsidR="00E431DA" w:rsidRPr="00C179D6" w:rsidSect="000C65B2">
      <w:headerReference w:type="default" r:id="rId16"/>
      <w:pgSz w:w="12240" w:h="15840"/>
      <w:pgMar w:top="1701" w:right="1440" w:bottom="1440" w:left="144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57003" w:rsidRDefault="00557003" w:rsidP="000C65B2">
      <w:pPr>
        <w:spacing w:after="0" w:line="240" w:lineRule="auto"/>
      </w:pPr>
      <w:r>
        <w:separator/>
      </w:r>
    </w:p>
  </w:endnote>
  <w:endnote w:type="continuationSeparator" w:id="0">
    <w:p w:rsidR="00557003" w:rsidRDefault="00557003" w:rsidP="000C65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
    <w:panose1 w:val="020B0604020202030204"/>
    <w:charset w:val="00"/>
    <w:family w:val="swiss"/>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57003" w:rsidRDefault="00557003" w:rsidP="000C65B2">
      <w:pPr>
        <w:spacing w:after="0" w:line="240" w:lineRule="auto"/>
      </w:pPr>
      <w:r>
        <w:separator/>
      </w:r>
    </w:p>
  </w:footnote>
  <w:footnote w:type="continuationSeparator" w:id="0">
    <w:p w:rsidR="00557003" w:rsidRDefault="00557003" w:rsidP="000C65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576E" w:rsidRDefault="0040576E">
    <w:pPr>
      <w:pStyle w:val="Header"/>
    </w:pPr>
    <w:r>
      <w:rPr>
        <w:noProof/>
        <w:lang w:val="en-GB" w:eastAsia="en-GB"/>
      </w:rPr>
      <w:drawing>
        <wp:anchor distT="0" distB="0" distL="114300" distR="114300" simplePos="0" relativeHeight="251658240" behindDoc="1" locked="0" layoutInCell="1" allowOverlap="1" wp14:anchorId="3C8C158B" wp14:editId="65233ED9">
          <wp:simplePos x="0" y="0"/>
          <wp:positionH relativeFrom="column">
            <wp:posOffset>10160</wp:posOffset>
          </wp:positionH>
          <wp:positionV relativeFrom="paragraph">
            <wp:posOffset>-26035</wp:posOffset>
          </wp:positionV>
          <wp:extent cx="2059305" cy="405130"/>
          <wp:effectExtent l="19050" t="0" r="0" b="0"/>
          <wp:wrapTight wrapText="bothSides">
            <wp:wrapPolygon edited="0">
              <wp:start x="-200" y="0"/>
              <wp:lineTo x="-200" y="20313"/>
              <wp:lineTo x="21580" y="20313"/>
              <wp:lineTo x="21580" y="0"/>
              <wp:lineTo x="-20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2059305" cy="405130"/>
                  </a:xfrm>
                  <a:prstGeom prst="rect">
                    <a:avLst/>
                  </a:prstGeom>
                  <a:solidFill>
                    <a:srgbClr val="FFFFFF"/>
                  </a:solid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0E871E9"/>
    <w:multiLevelType w:val="hybridMultilevel"/>
    <w:tmpl w:val="6FDCC82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nsid w:val="5540376A"/>
    <w:multiLevelType w:val="hybridMultilevel"/>
    <w:tmpl w:val="EA1AAE4C"/>
    <w:lvl w:ilvl="0" w:tplc="D2BC170E">
      <w:numFmt w:val="bullet"/>
      <w:lvlText w:val="-"/>
      <w:lvlJc w:val="left"/>
      <w:pPr>
        <w:ind w:left="720" w:hanging="360"/>
      </w:pPr>
      <w:rPr>
        <w:rFonts w:ascii="Helv" w:eastAsiaTheme="minorEastAsia" w:hAnsi="Helv" w:cs="Helv"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74F15BF"/>
    <w:multiLevelType w:val="hybridMultilevel"/>
    <w:tmpl w:val="884C5A3E"/>
    <w:lvl w:ilvl="0" w:tplc="88A2166C">
      <w:numFmt w:val="bullet"/>
      <w:lvlText w:val="-"/>
      <w:lvlJc w:val="left"/>
      <w:pPr>
        <w:ind w:left="720" w:hanging="360"/>
      </w:pPr>
      <w:rPr>
        <w:rFonts w:ascii="Calibri" w:eastAsiaTheme="minorEastAsia"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67AF7C5B"/>
    <w:multiLevelType w:val="hybridMultilevel"/>
    <w:tmpl w:val="006A3F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1648"/>
    <w:rsid w:val="000008C1"/>
    <w:rsid w:val="00003078"/>
    <w:rsid w:val="00011BA6"/>
    <w:rsid w:val="00012A26"/>
    <w:rsid w:val="00024DD3"/>
    <w:rsid w:val="0002718E"/>
    <w:rsid w:val="000315A0"/>
    <w:rsid w:val="00032043"/>
    <w:rsid w:val="00032A7E"/>
    <w:rsid w:val="00032BAB"/>
    <w:rsid w:val="00033060"/>
    <w:rsid w:val="00034675"/>
    <w:rsid w:val="0003490F"/>
    <w:rsid w:val="000452B5"/>
    <w:rsid w:val="00045F52"/>
    <w:rsid w:val="00046D63"/>
    <w:rsid w:val="00050CA1"/>
    <w:rsid w:val="00052F98"/>
    <w:rsid w:val="0005346B"/>
    <w:rsid w:val="000551D5"/>
    <w:rsid w:val="00055966"/>
    <w:rsid w:val="00057191"/>
    <w:rsid w:val="00060A39"/>
    <w:rsid w:val="000620E3"/>
    <w:rsid w:val="00063F4C"/>
    <w:rsid w:val="00066D5E"/>
    <w:rsid w:val="000738F3"/>
    <w:rsid w:val="00077ACB"/>
    <w:rsid w:val="00077AD3"/>
    <w:rsid w:val="00094982"/>
    <w:rsid w:val="00096D5A"/>
    <w:rsid w:val="000A4AD6"/>
    <w:rsid w:val="000A4D7B"/>
    <w:rsid w:val="000A6DDD"/>
    <w:rsid w:val="000A7D2F"/>
    <w:rsid w:val="000B2616"/>
    <w:rsid w:val="000B354B"/>
    <w:rsid w:val="000B72A5"/>
    <w:rsid w:val="000B765B"/>
    <w:rsid w:val="000C11B9"/>
    <w:rsid w:val="000C5AEB"/>
    <w:rsid w:val="000C65B2"/>
    <w:rsid w:val="000C71F9"/>
    <w:rsid w:val="000D19B3"/>
    <w:rsid w:val="000D1C07"/>
    <w:rsid w:val="000D5384"/>
    <w:rsid w:val="000E2A48"/>
    <w:rsid w:val="000E40A4"/>
    <w:rsid w:val="000E58F3"/>
    <w:rsid w:val="000F0328"/>
    <w:rsid w:val="000F270B"/>
    <w:rsid w:val="000F45A8"/>
    <w:rsid w:val="000F6CC7"/>
    <w:rsid w:val="000F6F8D"/>
    <w:rsid w:val="00104F64"/>
    <w:rsid w:val="001052F1"/>
    <w:rsid w:val="001058A0"/>
    <w:rsid w:val="00111112"/>
    <w:rsid w:val="00111767"/>
    <w:rsid w:val="00117B89"/>
    <w:rsid w:val="001217A0"/>
    <w:rsid w:val="00126D35"/>
    <w:rsid w:val="00127509"/>
    <w:rsid w:val="00130F21"/>
    <w:rsid w:val="00134D28"/>
    <w:rsid w:val="001374D4"/>
    <w:rsid w:val="00137FEE"/>
    <w:rsid w:val="00146C07"/>
    <w:rsid w:val="00147B35"/>
    <w:rsid w:val="00150687"/>
    <w:rsid w:val="00150B88"/>
    <w:rsid w:val="00154FB6"/>
    <w:rsid w:val="0016153A"/>
    <w:rsid w:val="00172794"/>
    <w:rsid w:val="00175A2F"/>
    <w:rsid w:val="00175EAB"/>
    <w:rsid w:val="00183B6C"/>
    <w:rsid w:val="00184491"/>
    <w:rsid w:val="001855AF"/>
    <w:rsid w:val="00185D2A"/>
    <w:rsid w:val="00185E43"/>
    <w:rsid w:val="00196EC8"/>
    <w:rsid w:val="00197C76"/>
    <w:rsid w:val="001A0D8C"/>
    <w:rsid w:val="001A40F0"/>
    <w:rsid w:val="001A73CA"/>
    <w:rsid w:val="001A798F"/>
    <w:rsid w:val="001B3B25"/>
    <w:rsid w:val="001C0426"/>
    <w:rsid w:val="001C0D04"/>
    <w:rsid w:val="001C1604"/>
    <w:rsid w:val="001C2C77"/>
    <w:rsid w:val="001C3536"/>
    <w:rsid w:val="001C36CE"/>
    <w:rsid w:val="001C50CA"/>
    <w:rsid w:val="001D0223"/>
    <w:rsid w:val="001D0AB3"/>
    <w:rsid w:val="001D1F10"/>
    <w:rsid w:val="001E09ED"/>
    <w:rsid w:val="001E395B"/>
    <w:rsid w:val="001E3E36"/>
    <w:rsid w:val="001E4FDA"/>
    <w:rsid w:val="001E515F"/>
    <w:rsid w:val="001E5229"/>
    <w:rsid w:val="001E724E"/>
    <w:rsid w:val="001F094B"/>
    <w:rsid w:val="001F1648"/>
    <w:rsid w:val="001F429F"/>
    <w:rsid w:val="00203538"/>
    <w:rsid w:val="002108CF"/>
    <w:rsid w:val="0021187F"/>
    <w:rsid w:val="00211B0B"/>
    <w:rsid w:val="0021208E"/>
    <w:rsid w:val="00216755"/>
    <w:rsid w:val="002168AB"/>
    <w:rsid w:val="00217090"/>
    <w:rsid w:val="002269A9"/>
    <w:rsid w:val="00230AB5"/>
    <w:rsid w:val="00234EA9"/>
    <w:rsid w:val="00236F50"/>
    <w:rsid w:val="00240601"/>
    <w:rsid w:val="00242279"/>
    <w:rsid w:val="00243B76"/>
    <w:rsid w:val="002474FD"/>
    <w:rsid w:val="00253E62"/>
    <w:rsid w:val="00257D4E"/>
    <w:rsid w:val="0026092F"/>
    <w:rsid w:val="00262BDC"/>
    <w:rsid w:val="00274339"/>
    <w:rsid w:val="00276C03"/>
    <w:rsid w:val="002778AA"/>
    <w:rsid w:val="00277F50"/>
    <w:rsid w:val="002829DF"/>
    <w:rsid w:val="00287FF7"/>
    <w:rsid w:val="0029281C"/>
    <w:rsid w:val="00292A1B"/>
    <w:rsid w:val="002A01D6"/>
    <w:rsid w:val="002A1789"/>
    <w:rsid w:val="002A40D7"/>
    <w:rsid w:val="002B03C1"/>
    <w:rsid w:val="002B0645"/>
    <w:rsid w:val="002C600C"/>
    <w:rsid w:val="002C66EE"/>
    <w:rsid w:val="002C788C"/>
    <w:rsid w:val="002D0E8C"/>
    <w:rsid w:val="002D15C4"/>
    <w:rsid w:val="002D3835"/>
    <w:rsid w:val="002D3846"/>
    <w:rsid w:val="002D57E4"/>
    <w:rsid w:val="002D6840"/>
    <w:rsid w:val="002D691F"/>
    <w:rsid w:val="002E1371"/>
    <w:rsid w:val="002E3A0D"/>
    <w:rsid w:val="002E68F4"/>
    <w:rsid w:val="002E701D"/>
    <w:rsid w:val="002E7F93"/>
    <w:rsid w:val="002F0F2C"/>
    <w:rsid w:val="0030025C"/>
    <w:rsid w:val="0030354B"/>
    <w:rsid w:val="00305DC4"/>
    <w:rsid w:val="003066D0"/>
    <w:rsid w:val="00311772"/>
    <w:rsid w:val="00315B19"/>
    <w:rsid w:val="0031715D"/>
    <w:rsid w:val="003257D8"/>
    <w:rsid w:val="00326269"/>
    <w:rsid w:val="00331E9E"/>
    <w:rsid w:val="00332661"/>
    <w:rsid w:val="00333EA4"/>
    <w:rsid w:val="0033585C"/>
    <w:rsid w:val="0033659A"/>
    <w:rsid w:val="00340858"/>
    <w:rsid w:val="00341B53"/>
    <w:rsid w:val="00344A3E"/>
    <w:rsid w:val="00345EDE"/>
    <w:rsid w:val="00347403"/>
    <w:rsid w:val="00350C44"/>
    <w:rsid w:val="00350F94"/>
    <w:rsid w:val="00354901"/>
    <w:rsid w:val="0035723A"/>
    <w:rsid w:val="00363414"/>
    <w:rsid w:val="00365072"/>
    <w:rsid w:val="00370225"/>
    <w:rsid w:val="00375FEF"/>
    <w:rsid w:val="00384EB9"/>
    <w:rsid w:val="003949AA"/>
    <w:rsid w:val="003951F0"/>
    <w:rsid w:val="0039650B"/>
    <w:rsid w:val="00396EAD"/>
    <w:rsid w:val="003972DC"/>
    <w:rsid w:val="00397967"/>
    <w:rsid w:val="003A1D40"/>
    <w:rsid w:val="003A2AD4"/>
    <w:rsid w:val="003A3919"/>
    <w:rsid w:val="003A3F07"/>
    <w:rsid w:val="003A3FBE"/>
    <w:rsid w:val="003B48F5"/>
    <w:rsid w:val="003B5634"/>
    <w:rsid w:val="003C1BDA"/>
    <w:rsid w:val="003C22F0"/>
    <w:rsid w:val="003C6FE0"/>
    <w:rsid w:val="003D114D"/>
    <w:rsid w:val="003D32FE"/>
    <w:rsid w:val="003D699D"/>
    <w:rsid w:val="003D7295"/>
    <w:rsid w:val="003E1AE9"/>
    <w:rsid w:val="003E2039"/>
    <w:rsid w:val="003E472D"/>
    <w:rsid w:val="003F21CE"/>
    <w:rsid w:val="003F4901"/>
    <w:rsid w:val="003F5B55"/>
    <w:rsid w:val="00400866"/>
    <w:rsid w:val="0040576E"/>
    <w:rsid w:val="00406228"/>
    <w:rsid w:val="00406449"/>
    <w:rsid w:val="00410E49"/>
    <w:rsid w:val="004122B7"/>
    <w:rsid w:val="00415FBD"/>
    <w:rsid w:val="00425E6E"/>
    <w:rsid w:val="004278DB"/>
    <w:rsid w:val="004300D4"/>
    <w:rsid w:val="0043487F"/>
    <w:rsid w:val="00435E3A"/>
    <w:rsid w:val="0043668F"/>
    <w:rsid w:val="004408C0"/>
    <w:rsid w:val="00441308"/>
    <w:rsid w:val="00441F34"/>
    <w:rsid w:val="004442FB"/>
    <w:rsid w:val="00452601"/>
    <w:rsid w:val="00452C7C"/>
    <w:rsid w:val="00457245"/>
    <w:rsid w:val="00461B46"/>
    <w:rsid w:val="00462654"/>
    <w:rsid w:val="004669A3"/>
    <w:rsid w:val="00467060"/>
    <w:rsid w:val="00471687"/>
    <w:rsid w:val="00472C98"/>
    <w:rsid w:val="00473B42"/>
    <w:rsid w:val="00475EC3"/>
    <w:rsid w:val="00477B24"/>
    <w:rsid w:val="00485194"/>
    <w:rsid w:val="00486AE3"/>
    <w:rsid w:val="00491B3B"/>
    <w:rsid w:val="004A178A"/>
    <w:rsid w:val="004A2874"/>
    <w:rsid w:val="004A32DA"/>
    <w:rsid w:val="004A434D"/>
    <w:rsid w:val="004A43C6"/>
    <w:rsid w:val="004A7AA8"/>
    <w:rsid w:val="004B4582"/>
    <w:rsid w:val="004B4693"/>
    <w:rsid w:val="004B4E5B"/>
    <w:rsid w:val="004C05EF"/>
    <w:rsid w:val="004C238E"/>
    <w:rsid w:val="004C2489"/>
    <w:rsid w:val="004C4C87"/>
    <w:rsid w:val="004C6A41"/>
    <w:rsid w:val="004D2960"/>
    <w:rsid w:val="004D47A7"/>
    <w:rsid w:val="004D723E"/>
    <w:rsid w:val="004E2E80"/>
    <w:rsid w:val="004E3020"/>
    <w:rsid w:val="004E3CD5"/>
    <w:rsid w:val="004F0442"/>
    <w:rsid w:val="004F0CB0"/>
    <w:rsid w:val="004F2588"/>
    <w:rsid w:val="004F2BC7"/>
    <w:rsid w:val="004F57A5"/>
    <w:rsid w:val="004F5BF7"/>
    <w:rsid w:val="00501BE8"/>
    <w:rsid w:val="005036CE"/>
    <w:rsid w:val="0050719E"/>
    <w:rsid w:val="005156B9"/>
    <w:rsid w:val="00522446"/>
    <w:rsid w:val="0052402B"/>
    <w:rsid w:val="0052689E"/>
    <w:rsid w:val="0052702D"/>
    <w:rsid w:val="0052795B"/>
    <w:rsid w:val="00531415"/>
    <w:rsid w:val="005324F1"/>
    <w:rsid w:val="00533615"/>
    <w:rsid w:val="005343EB"/>
    <w:rsid w:val="00536686"/>
    <w:rsid w:val="00541636"/>
    <w:rsid w:val="005434F7"/>
    <w:rsid w:val="00544D1F"/>
    <w:rsid w:val="00544FC0"/>
    <w:rsid w:val="0054553C"/>
    <w:rsid w:val="005554B1"/>
    <w:rsid w:val="00557003"/>
    <w:rsid w:val="00557A2F"/>
    <w:rsid w:val="00560070"/>
    <w:rsid w:val="00560998"/>
    <w:rsid w:val="0056395C"/>
    <w:rsid w:val="00563CA8"/>
    <w:rsid w:val="005666E9"/>
    <w:rsid w:val="00580B8D"/>
    <w:rsid w:val="0058361C"/>
    <w:rsid w:val="00584B2B"/>
    <w:rsid w:val="005856CC"/>
    <w:rsid w:val="00591880"/>
    <w:rsid w:val="005921AD"/>
    <w:rsid w:val="005928B5"/>
    <w:rsid w:val="005938EB"/>
    <w:rsid w:val="00597822"/>
    <w:rsid w:val="005A36E0"/>
    <w:rsid w:val="005A57B7"/>
    <w:rsid w:val="005B3077"/>
    <w:rsid w:val="005B48B9"/>
    <w:rsid w:val="005B7930"/>
    <w:rsid w:val="005C2739"/>
    <w:rsid w:val="005C63FC"/>
    <w:rsid w:val="005C7BF1"/>
    <w:rsid w:val="005D7646"/>
    <w:rsid w:val="005E5A80"/>
    <w:rsid w:val="005F6952"/>
    <w:rsid w:val="006009B6"/>
    <w:rsid w:val="00604AF4"/>
    <w:rsid w:val="00606360"/>
    <w:rsid w:val="0061034E"/>
    <w:rsid w:val="0061188B"/>
    <w:rsid w:val="00611EF1"/>
    <w:rsid w:val="00612214"/>
    <w:rsid w:val="00612F80"/>
    <w:rsid w:val="006173B2"/>
    <w:rsid w:val="00623B06"/>
    <w:rsid w:val="00626C59"/>
    <w:rsid w:val="00630D94"/>
    <w:rsid w:val="00637AF9"/>
    <w:rsid w:val="00641B5D"/>
    <w:rsid w:val="00641F2B"/>
    <w:rsid w:val="006423F2"/>
    <w:rsid w:val="00643476"/>
    <w:rsid w:val="00655AF8"/>
    <w:rsid w:val="006575F6"/>
    <w:rsid w:val="0066265E"/>
    <w:rsid w:val="00671F80"/>
    <w:rsid w:val="00680B49"/>
    <w:rsid w:val="00680BDA"/>
    <w:rsid w:val="00685F0D"/>
    <w:rsid w:val="00693AD4"/>
    <w:rsid w:val="00693DC0"/>
    <w:rsid w:val="006A00B2"/>
    <w:rsid w:val="006A09C4"/>
    <w:rsid w:val="006A7B27"/>
    <w:rsid w:val="006B0DC2"/>
    <w:rsid w:val="006C13E2"/>
    <w:rsid w:val="006C4B78"/>
    <w:rsid w:val="006C5F53"/>
    <w:rsid w:val="006C6076"/>
    <w:rsid w:val="006C6775"/>
    <w:rsid w:val="006D21EC"/>
    <w:rsid w:val="006D4D32"/>
    <w:rsid w:val="006D4F12"/>
    <w:rsid w:val="006D533C"/>
    <w:rsid w:val="006D5365"/>
    <w:rsid w:val="006E441D"/>
    <w:rsid w:val="006E44FC"/>
    <w:rsid w:val="006E5B79"/>
    <w:rsid w:val="006E6E5A"/>
    <w:rsid w:val="006E7698"/>
    <w:rsid w:val="006F58A2"/>
    <w:rsid w:val="006F60A8"/>
    <w:rsid w:val="007004E9"/>
    <w:rsid w:val="00706601"/>
    <w:rsid w:val="00710C95"/>
    <w:rsid w:val="0071291E"/>
    <w:rsid w:val="007145EE"/>
    <w:rsid w:val="0071740C"/>
    <w:rsid w:val="00717862"/>
    <w:rsid w:val="00720DA4"/>
    <w:rsid w:val="00723B24"/>
    <w:rsid w:val="00723CB7"/>
    <w:rsid w:val="00730C7F"/>
    <w:rsid w:val="007334B9"/>
    <w:rsid w:val="00735AC1"/>
    <w:rsid w:val="00743631"/>
    <w:rsid w:val="007466C0"/>
    <w:rsid w:val="007475C7"/>
    <w:rsid w:val="00753747"/>
    <w:rsid w:val="0076315B"/>
    <w:rsid w:val="0077062B"/>
    <w:rsid w:val="00771362"/>
    <w:rsid w:val="00771FEF"/>
    <w:rsid w:val="00774756"/>
    <w:rsid w:val="00775E99"/>
    <w:rsid w:val="00781085"/>
    <w:rsid w:val="00781ADD"/>
    <w:rsid w:val="007820FD"/>
    <w:rsid w:val="00785C8B"/>
    <w:rsid w:val="007908F9"/>
    <w:rsid w:val="00792307"/>
    <w:rsid w:val="00796DEA"/>
    <w:rsid w:val="00797F32"/>
    <w:rsid w:val="007B0169"/>
    <w:rsid w:val="007B2CDF"/>
    <w:rsid w:val="007C0893"/>
    <w:rsid w:val="007C16E9"/>
    <w:rsid w:val="007D0D78"/>
    <w:rsid w:val="007D1627"/>
    <w:rsid w:val="007D41C0"/>
    <w:rsid w:val="007D56BD"/>
    <w:rsid w:val="007D7922"/>
    <w:rsid w:val="007E0D62"/>
    <w:rsid w:val="007E6A07"/>
    <w:rsid w:val="007F47E5"/>
    <w:rsid w:val="007F6D01"/>
    <w:rsid w:val="00801760"/>
    <w:rsid w:val="00805506"/>
    <w:rsid w:val="00805AB2"/>
    <w:rsid w:val="00805CEA"/>
    <w:rsid w:val="00806DA7"/>
    <w:rsid w:val="00811245"/>
    <w:rsid w:val="00812553"/>
    <w:rsid w:val="00814514"/>
    <w:rsid w:val="008156A3"/>
    <w:rsid w:val="00822A53"/>
    <w:rsid w:val="00827A04"/>
    <w:rsid w:val="008341FF"/>
    <w:rsid w:val="00834324"/>
    <w:rsid w:val="00835742"/>
    <w:rsid w:val="00835BC0"/>
    <w:rsid w:val="00835BEB"/>
    <w:rsid w:val="00840B52"/>
    <w:rsid w:val="0084126C"/>
    <w:rsid w:val="0084201F"/>
    <w:rsid w:val="00844AD1"/>
    <w:rsid w:val="00844E38"/>
    <w:rsid w:val="00855420"/>
    <w:rsid w:val="00855722"/>
    <w:rsid w:val="00863405"/>
    <w:rsid w:val="00866CED"/>
    <w:rsid w:val="008710F0"/>
    <w:rsid w:val="00871C34"/>
    <w:rsid w:val="00872CC5"/>
    <w:rsid w:val="00873855"/>
    <w:rsid w:val="008748DE"/>
    <w:rsid w:val="00875B35"/>
    <w:rsid w:val="00875E0E"/>
    <w:rsid w:val="008760AB"/>
    <w:rsid w:val="0087672E"/>
    <w:rsid w:val="00881815"/>
    <w:rsid w:val="008858F6"/>
    <w:rsid w:val="00885DD1"/>
    <w:rsid w:val="00887F5A"/>
    <w:rsid w:val="0089211B"/>
    <w:rsid w:val="00895515"/>
    <w:rsid w:val="008971F6"/>
    <w:rsid w:val="00897587"/>
    <w:rsid w:val="008A1AD6"/>
    <w:rsid w:val="008A2D52"/>
    <w:rsid w:val="008B4462"/>
    <w:rsid w:val="008B58F8"/>
    <w:rsid w:val="008B67FC"/>
    <w:rsid w:val="008C015C"/>
    <w:rsid w:val="008C53E3"/>
    <w:rsid w:val="008C584B"/>
    <w:rsid w:val="008C7EA0"/>
    <w:rsid w:val="008D1149"/>
    <w:rsid w:val="008D133B"/>
    <w:rsid w:val="008D3159"/>
    <w:rsid w:val="008E167D"/>
    <w:rsid w:val="008E3E41"/>
    <w:rsid w:val="008E507F"/>
    <w:rsid w:val="008E5E9E"/>
    <w:rsid w:val="008E7593"/>
    <w:rsid w:val="008E77AF"/>
    <w:rsid w:val="008F1BD2"/>
    <w:rsid w:val="008F2CE4"/>
    <w:rsid w:val="008F58BE"/>
    <w:rsid w:val="008F72E6"/>
    <w:rsid w:val="009000D2"/>
    <w:rsid w:val="00901A5A"/>
    <w:rsid w:val="0090420F"/>
    <w:rsid w:val="00904733"/>
    <w:rsid w:val="00907D04"/>
    <w:rsid w:val="00910CE4"/>
    <w:rsid w:val="009140F5"/>
    <w:rsid w:val="0091575D"/>
    <w:rsid w:val="00917651"/>
    <w:rsid w:val="00921510"/>
    <w:rsid w:val="00930784"/>
    <w:rsid w:val="0093389F"/>
    <w:rsid w:val="009350A7"/>
    <w:rsid w:val="0093552D"/>
    <w:rsid w:val="00940958"/>
    <w:rsid w:val="00940DF7"/>
    <w:rsid w:val="00941C57"/>
    <w:rsid w:val="009421C2"/>
    <w:rsid w:val="00943D25"/>
    <w:rsid w:val="009524CC"/>
    <w:rsid w:val="009553DA"/>
    <w:rsid w:val="00955DD0"/>
    <w:rsid w:val="009602F7"/>
    <w:rsid w:val="00961EE8"/>
    <w:rsid w:val="00966CFB"/>
    <w:rsid w:val="00966E9E"/>
    <w:rsid w:val="009703F3"/>
    <w:rsid w:val="009719D0"/>
    <w:rsid w:val="00972015"/>
    <w:rsid w:val="00972447"/>
    <w:rsid w:val="009727EF"/>
    <w:rsid w:val="00980D19"/>
    <w:rsid w:val="0098173F"/>
    <w:rsid w:val="0098427A"/>
    <w:rsid w:val="00985A3C"/>
    <w:rsid w:val="00991321"/>
    <w:rsid w:val="009915CC"/>
    <w:rsid w:val="009936F2"/>
    <w:rsid w:val="009A3613"/>
    <w:rsid w:val="009A45C2"/>
    <w:rsid w:val="009A4946"/>
    <w:rsid w:val="009A62CA"/>
    <w:rsid w:val="009A6632"/>
    <w:rsid w:val="009B0DB9"/>
    <w:rsid w:val="009B252B"/>
    <w:rsid w:val="009B31C8"/>
    <w:rsid w:val="009B5F79"/>
    <w:rsid w:val="009B6C91"/>
    <w:rsid w:val="009B786A"/>
    <w:rsid w:val="009C1545"/>
    <w:rsid w:val="009C3AA3"/>
    <w:rsid w:val="009C6CE8"/>
    <w:rsid w:val="009D2FA7"/>
    <w:rsid w:val="009E0378"/>
    <w:rsid w:val="009E0E0C"/>
    <w:rsid w:val="009E5942"/>
    <w:rsid w:val="009E70E1"/>
    <w:rsid w:val="009F1022"/>
    <w:rsid w:val="009F2DD4"/>
    <w:rsid w:val="009F33E3"/>
    <w:rsid w:val="009F6730"/>
    <w:rsid w:val="00A031A2"/>
    <w:rsid w:val="00A03C09"/>
    <w:rsid w:val="00A04223"/>
    <w:rsid w:val="00A126A5"/>
    <w:rsid w:val="00A1303D"/>
    <w:rsid w:val="00A16263"/>
    <w:rsid w:val="00A16CB4"/>
    <w:rsid w:val="00A24903"/>
    <w:rsid w:val="00A24C40"/>
    <w:rsid w:val="00A26B38"/>
    <w:rsid w:val="00A30686"/>
    <w:rsid w:val="00A31EE1"/>
    <w:rsid w:val="00A32689"/>
    <w:rsid w:val="00A362D1"/>
    <w:rsid w:val="00A37792"/>
    <w:rsid w:val="00A37BDE"/>
    <w:rsid w:val="00A426B3"/>
    <w:rsid w:val="00A44760"/>
    <w:rsid w:val="00A448FD"/>
    <w:rsid w:val="00A46BF3"/>
    <w:rsid w:val="00A47D78"/>
    <w:rsid w:val="00A47DE3"/>
    <w:rsid w:val="00A519B3"/>
    <w:rsid w:val="00A51CF3"/>
    <w:rsid w:val="00A52469"/>
    <w:rsid w:val="00A55EB8"/>
    <w:rsid w:val="00A57EBF"/>
    <w:rsid w:val="00A60E1B"/>
    <w:rsid w:val="00A61694"/>
    <w:rsid w:val="00A62A76"/>
    <w:rsid w:val="00A71560"/>
    <w:rsid w:val="00A738D7"/>
    <w:rsid w:val="00A7577D"/>
    <w:rsid w:val="00A76671"/>
    <w:rsid w:val="00A800D1"/>
    <w:rsid w:val="00A87FA9"/>
    <w:rsid w:val="00A9504D"/>
    <w:rsid w:val="00A95235"/>
    <w:rsid w:val="00A95BD1"/>
    <w:rsid w:val="00A97A7F"/>
    <w:rsid w:val="00A97D95"/>
    <w:rsid w:val="00AA16F2"/>
    <w:rsid w:val="00AA4BD9"/>
    <w:rsid w:val="00AA5028"/>
    <w:rsid w:val="00AA518C"/>
    <w:rsid w:val="00AB245B"/>
    <w:rsid w:val="00AB2778"/>
    <w:rsid w:val="00AB362D"/>
    <w:rsid w:val="00AB4F85"/>
    <w:rsid w:val="00AB6E51"/>
    <w:rsid w:val="00AC3F71"/>
    <w:rsid w:val="00AC3FE5"/>
    <w:rsid w:val="00AC5A16"/>
    <w:rsid w:val="00AC65C9"/>
    <w:rsid w:val="00AD1159"/>
    <w:rsid w:val="00AD45E3"/>
    <w:rsid w:val="00AE1BC5"/>
    <w:rsid w:val="00AE1CA0"/>
    <w:rsid w:val="00AE2181"/>
    <w:rsid w:val="00AE32AB"/>
    <w:rsid w:val="00AE624F"/>
    <w:rsid w:val="00AE742A"/>
    <w:rsid w:val="00AF7384"/>
    <w:rsid w:val="00B0221B"/>
    <w:rsid w:val="00B02E97"/>
    <w:rsid w:val="00B05940"/>
    <w:rsid w:val="00B14515"/>
    <w:rsid w:val="00B15BE0"/>
    <w:rsid w:val="00B175D0"/>
    <w:rsid w:val="00B23628"/>
    <w:rsid w:val="00B24F4E"/>
    <w:rsid w:val="00B26DE8"/>
    <w:rsid w:val="00B32476"/>
    <w:rsid w:val="00B344F0"/>
    <w:rsid w:val="00B3592D"/>
    <w:rsid w:val="00B40F0F"/>
    <w:rsid w:val="00B42F78"/>
    <w:rsid w:val="00B438FA"/>
    <w:rsid w:val="00B43A29"/>
    <w:rsid w:val="00B43CE8"/>
    <w:rsid w:val="00B4642E"/>
    <w:rsid w:val="00B47851"/>
    <w:rsid w:val="00B567E4"/>
    <w:rsid w:val="00B60D75"/>
    <w:rsid w:val="00B646DE"/>
    <w:rsid w:val="00B66272"/>
    <w:rsid w:val="00B66756"/>
    <w:rsid w:val="00B67BB8"/>
    <w:rsid w:val="00B70F6D"/>
    <w:rsid w:val="00B72711"/>
    <w:rsid w:val="00B72893"/>
    <w:rsid w:val="00B732EE"/>
    <w:rsid w:val="00B816F4"/>
    <w:rsid w:val="00B84E44"/>
    <w:rsid w:val="00B85447"/>
    <w:rsid w:val="00B85EAB"/>
    <w:rsid w:val="00B870EC"/>
    <w:rsid w:val="00B9377C"/>
    <w:rsid w:val="00BA01BB"/>
    <w:rsid w:val="00BA5F89"/>
    <w:rsid w:val="00BA7AD7"/>
    <w:rsid w:val="00BB2606"/>
    <w:rsid w:val="00BB4672"/>
    <w:rsid w:val="00BB6D28"/>
    <w:rsid w:val="00BB7202"/>
    <w:rsid w:val="00BC36B8"/>
    <w:rsid w:val="00BC3944"/>
    <w:rsid w:val="00BC6719"/>
    <w:rsid w:val="00BC73C3"/>
    <w:rsid w:val="00BC7B0C"/>
    <w:rsid w:val="00BD0496"/>
    <w:rsid w:val="00BD0F8A"/>
    <w:rsid w:val="00BD1451"/>
    <w:rsid w:val="00BD1EAE"/>
    <w:rsid w:val="00BD1F62"/>
    <w:rsid w:val="00BD22B8"/>
    <w:rsid w:val="00BD2756"/>
    <w:rsid w:val="00BD4CA4"/>
    <w:rsid w:val="00BE3B85"/>
    <w:rsid w:val="00BF0C8F"/>
    <w:rsid w:val="00C00CC9"/>
    <w:rsid w:val="00C04673"/>
    <w:rsid w:val="00C11E04"/>
    <w:rsid w:val="00C12068"/>
    <w:rsid w:val="00C127C4"/>
    <w:rsid w:val="00C179D6"/>
    <w:rsid w:val="00C17FA5"/>
    <w:rsid w:val="00C257AD"/>
    <w:rsid w:val="00C27626"/>
    <w:rsid w:val="00C3633D"/>
    <w:rsid w:val="00C37FAA"/>
    <w:rsid w:val="00C40346"/>
    <w:rsid w:val="00C41EE7"/>
    <w:rsid w:val="00C42E5F"/>
    <w:rsid w:val="00C45368"/>
    <w:rsid w:val="00C50180"/>
    <w:rsid w:val="00C528E2"/>
    <w:rsid w:val="00C52A2A"/>
    <w:rsid w:val="00C55412"/>
    <w:rsid w:val="00C61CED"/>
    <w:rsid w:val="00C65B32"/>
    <w:rsid w:val="00C67FB8"/>
    <w:rsid w:val="00C7394D"/>
    <w:rsid w:val="00C7423D"/>
    <w:rsid w:val="00C76288"/>
    <w:rsid w:val="00C86436"/>
    <w:rsid w:val="00C9572B"/>
    <w:rsid w:val="00CA4886"/>
    <w:rsid w:val="00CA6FDF"/>
    <w:rsid w:val="00CA7B53"/>
    <w:rsid w:val="00CB06DD"/>
    <w:rsid w:val="00CC0368"/>
    <w:rsid w:val="00CC2B5E"/>
    <w:rsid w:val="00CC48C1"/>
    <w:rsid w:val="00CC577E"/>
    <w:rsid w:val="00CC5A1E"/>
    <w:rsid w:val="00CC7C05"/>
    <w:rsid w:val="00CC7C1C"/>
    <w:rsid w:val="00CD0B41"/>
    <w:rsid w:val="00CE58A9"/>
    <w:rsid w:val="00CE6CAC"/>
    <w:rsid w:val="00CF0DA0"/>
    <w:rsid w:val="00CF51A0"/>
    <w:rsid w:val="00D00313"/>
    <w:rsid w:val="00D0485B"/>
    <w:rsid w:val="00D1440A"/>
    <w:rsid w:val="00D15A7A"/>
    <w:rsid w:val="00D172CA"/>
    <w:rsid w:val="00D17B4E"/>
    <w:rsid w:val="00D2106E"/>
    <w:rsid w:val="00D2206A"/>
    <w:rsid w:val="00D26AA2"/>
    <w:rsid w:val="00D33FF2"/>
    <w:rsid w:val="00D40D48"/>
    <w:rsid w:val="00D432D0"/>
    <w:rsid w:val="00D504EF"/>
    <w:rsid w:val="00D52294"/>
    <w:rsid w:val="00D5435E"/>
    <w:rsid w:val="00D5456E"/>
    <w:rsid w:val="00D562CB"/>
    <w:rsid w:val="00D600D7"/>
    <w:rsid w:val="00D62BA4"/>
    <w:rsid w:val="00D644BD"/>
    <w:rsid w:val="00D67504"/>
    <w:rsid w:val="00D706CB"/>
    <w:rsid w:val="00D71A11"/>
    <w:rsid w:val="00D72766"/>
    <w:rsid w:val="00D754FD"/>
    <w:rsid w:val="00D76A2F"/>
    <w:rsid w:val="00D76DFC"/>
    <w:rsid w:val="00D77B3D"/>
    <w:rsid w:val="00D83CD8"/>
    <w:rsid w:val="00D934AA"/>
    <w:rsid w:val="00D94438"/>
    <w:rsid w:val="00D954AB"/>
    <w:rsid w:val="00D95DF2"/>
    <w:rsid w:val="00D96F31"/>
    <w:rsid w:val="00DA120C"/>
    <w:rsid w:val="00DA7016"/>
    <w:rsid w:val="00DB3FBB"/>
    <w:rsid w:val="00DC061F"/>
    <w:rsid w:val="00DC3A21"/>
    <w:rsid w:val="00DC43AE"/>
    <w:rsid w:val="00DC5418"/>
    <w:rsid w:val="00DC588F"/>
    <w:rsid w:val="00DC7952"/>
    <w:rsid w:val="00DD17AE"/>
    <w:rsid w:val="00DD19B3"/>
    <w:rsid w:val="00DD3AE7"/>
    <w:rsid w:val="00DD404C"/>
    <w:rsid w:val="00DE485A"/>
    <w:rsid w:val="00DE4B08"/>
    <w:rsid w:val="00DE61EA"/>
    <w:rsid w:val="00DE72C8"/>
    <w:rsid w:val="00DF7077"/>
    <w:rsid w:val="00E05C94"/>
    <w:rsid w:val="00E14990"/>
    <w:rsid w:val="00E16BC0"/>
    <w:rsid w:val="00E23922"/>
    <w:rsid w:val="00E244F7"/>
    <w:rsid w:val="00E26031"/>
    <w:rsid w:val="00E266A9"/>
    <w:rsid w:val="00E2746A"/>
    <w:rsid w:val="00E318DE"/>
    <w:rsid w:val="00E3286B"/>
    <w:rsid w:val="00E33D84"/>
    <w:rsid w:val="00E35565"/>
    <w:rsid w:val="00E3651D"/>
    <w:rsid w:val="00E4250A"/>
    <w:rsid w:val="00E431DA"/>
    <w:rsid w:val="00E436EC"/>
    <w:rsid w:val="00E44976"/>
    <w:rsid w:val="00E44E4F"/>
    <w:rsid w:val="00E51CD1"/>
    <w:rsid w:val="00E52872"/>
    <w:rsid w:val="00E530D1"/>
    <w:rsid w:val="00E5511B"/>
    <w:rsid w:val="00E56013"/>
    <w:rsid w:val="00E67F8D"/>
    <w:rsid w:val="00E712A8"/>
    <w:rsid w:val="00E71E95"/>
    <w:rsid w:val="00E72CDF"/>
    <w:rsid w:val="00E72F67"/>
    <w:rsid w:val="00E749B0"/>
    <w:rsid w:val="00E80817"/>
    <w:rsid w:val="00E809FB"/>
    <w:rsid w:val="00E827D8"/>
    <w:rsid w:val="00E82A4F"/>
    <w:rsid w:val="00E82E2E"/>
    <w:rsid w:val="00E84EAF"/>
    <w:rsid w:val="00E92121"/>
    <w:rsid w:val="00EA0C9D"/>
    <w:rsid w:val="00EA1E3C"/>
    <w:rsid w:val="00EB3433"/>
    <w:rsid w:val="00EB5709"/>
    <w:rsid w:val="00EC24A8"/>
    <w:rsid w:val="00EC32A0"/>
    <w:rsid w:val="00EC4EA7"/>
    <w:rsid w:val="00EC5E91"/>
    <w:rsid w:val="00EC6601"/>
    <w:rsid w:val="00EC6FCB"/>
    <w:rsid w:val="00EC73AF"/>
    <w:rsid w:val="00EE455D"/>
    <w:rsid w:val="00EE6EEE"/>
    <w:rsid w:val="00EF0EC0"/>
    <w:rsid w:val="00EF0F57"/>
    <w:rsid w:val="00EF3F0E"/>
    <w:rsid w:val="00EF4413"/>
    <w:rsid w:val="00EF6242"/>
    <w:rsid w:val="00EF7301"/>
    <w:rsid w:val="00F01F61"/>
    <w:rsid w:val="00F04E2A"/>
    <w:rsid w:val="00F07795"/>
    <w:rsid w:val="00F11918"/>
    <w:rsid w:val="00F1594E"/>
    <w:rsid w:val="00F15B86"/>
    <w:rsid w:val="00F17660"/>
    <w:rsid w:val="00F21317"/>
    <w:rsid w:val="00F23523"/>
    <w:rsid w:val="00F278A7"/>
    <w:rsid w:val="00F35A9A"/>
    <w:rsid w:val="00F371AA"/>
    <w:rsid w:val="00F443BC"/>
    <w:rsid w:val="00F45A6E"/>
    <w:rsid w:val="00F50BCC"/>
    <w:rsid w:val="00F52FB5"/>
    <w:rsid w:val="00F54EC4"/>
    <w:rsid w:val="00F557B5"/>
    <w:rsid w:val="00F57197"/>
    <w:rsid w:val="00F60D25"/>
    <w:rsid w:val="00F6153A"/>
    <w:rsid w:val="00F63CED"/>
    <w:rsid w:val="00F663A0"/>
    <w:rsid w:val="00F67F32"/>
    <w:rsid w:val="00F70127"/>
    <w:rsid w:val="00F70505"/>
    <w:rsid w:val="00F752C7"/>
    <w:rsid w:val="00F77CE9"/>
    <w:rsid w:val="00F84D70"/>
    <w:rsid w:val="00F94A1B"/>
    <w:rsid w:val="00F95727"/>
    <w:rsid w:val="00F9738B"/>
    <w:rsid w:val="00FA2CBB"/>
    <w:rsid w:val="00FA4107"/>
    <w:rsid w:val="00FA6D68"/>
    <w:rsid w:val="00FB1E2E"/>
    <w:rsid w:val="00FB3D2E"/>
    <w:rsid w:val="00FB5B41"/>
    <w:rsid w:val="00FB6827"/>
    <w:rsid w:val="00FB7F9C"/>
    <w:rsid w:val="00FC01FC"/>
    <w:rsid w:val="00FD1681"/>
    <w:rsid w:val="00FD17EA"/>
    <w:rsid w:val="00FD23E7"/>
    <w:rsid w:val="00FD6140"/>
    <w:rsid w:val="00FD6807"/>
    <w:rsid w:val="00FD6C58"/>
    <w:rsid w:val="00FE34B2"/>
    <w:rsid w:val="00FE51B9"/>
    <w:rsid w:val="00FF2362"/>
    <w:rsid w:val="00FF385C"/>
    <w:rsid w:val="00FF4162"/>
    <w:rsid w:val="00FF5188"/>
    <w:rsid w:val="00FF551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A0C9D"/>
  </w:style>
  <w:style w:type="paragraph" w:styleId="Heading2">
    <w:name w:val="heading 2"/>
    <w:basedOn w:val="Normal"/>
    <w:next w:val="Normal"/>
    <w:link w:val="Heading2Char"/>
    <w:uiPriority w:val="9"/>
    <w:unhideWhenUsed/>
    <w:qFormat/>
    <w:rsid w:val="00637AF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12068"/>
    <w:pPr>
      <w:ind w:left="720"/>
      <w:contextualSpacing/>
    </w:pPr>
  </w:style>
  <w:style w:type="paragraph" w:styleId="Header">
    <w:name w:val="header"/>
    <w:basedOn w:val="Normal"/>
    <w:link w:val="HeaderChar"/>
    <w:uiPriority w:val="99"/>
    <w:unhideWhenUsed/>
    <w:rsid w:val="000C65B2"/>
    <w:pPr>
      <w:tabs>
        <w:tab w:val="center" w:pos="4513"/>
        <w:tab w:val="right" w:pos="9026"/>
      </w:tabs>
      <w:spacing w:after="0" w:line="240" w:lineRule="auto"/>
    </w:pPr>
  </w:style>
  <w:style w:type="character" w:customStyle="1" w:styleId="HeaderChar">
    <w:name w:val="Header Char"/>
    <w:basedOn w:val="DefaultParagraphFont"/>
    <w:link w:val="Header"/>
    <w:uiPriority w:val="99"/>
    <w:rsid w:val="000C65B2"/>
  </w:style>
  <w:style w:type="paragraph" w:styleId="Footer">
    <w:name w:val="footer"/>
    <w:basedOn w:val="Normal"/>
    <w:link w:val="FooterChar"/>
    <w:uiPriority w:val="99"/>
    <w:unhideWhenUsed/>
    <w:rsid w:val="000C65B2"/>
    <w:pPr>
      <w:tabs>
        <w:tab w:val="center" w:pos="4513"/>
        <w:tab w:val="right" w:pos="9026"/>
      </w:tabs>
      <w:spacing w:after="0" w:line="240" w:lineRule="auto"/>
    </w:pPr>
  </w:style>
  <w:style w:type="character" w:customStyle="1" w:styleId="FooterChar">
    <w:name w:val="Footer Char"/>
    <w:basedOn w:val="DefaultParagraphFont"/>
    <w:link w:val="Footer"/>
    <w:uiPriority w:val="99"/>
    <w:rsid w:val="000C65B2"/>
  </w:style>
  <w:style w:type="character" w:styleId="Hyperlink">
    <w:name w:val="Hyperlink"/>
    <w:basedOn w:val="DefaultParagraphFont"/>
    <w:uiPriority w:val="99"/>
    <w:unhideWhenUsed/>
    <w:rsid w:val="00C65B32"/>
    <w:rPr>
      <w:color w:val="0000FF"/>
      <w:u w:val="single"/>
    </w:rPr>
  </w:style>
  <w:style w:type="paragraph" w:styleId="BalloonText">
    <w:name w:val="Balloon Text"/>
    <w:basedOn w:val="Normal"/>
    <w:link w:val="BalloonTextChar"/>
    <w:uiPriority w:val="99"/>
    <w:semiHidden/>
    <w:unhideWhenUsed/>
    <w:rsid w:val="00150B8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0B88"/>
    <w:rPr>
      <w:rFonts w:ascii="Tahoma" w:hAnsi="Tahoma" w:cs="Tahoma"/>
      <w:sz w:val="16"/>
      <w:szCs w:val="16"/>
    </w:rPr>
  </w:style>
  <w:style w:type="character" w:styleId="CommentReference">
    <w:name w:val="annotation reference"/>
    <w:basedOn w:val="DefaultParagraphFont"/>
    <w:uiPriority w:val="99"/>
    <w:semiHidden/>
    <w:unhideWhenUsed/>
    <w:rsid w:val="00B40F0F"/>
    <w:rPr>
      <w:sz w:val="16"/>
      <w:szCs w:val="16"/>
    </w:rPr>
  </w:style>
  <w:style w:type="paragraph" w:styleId="CommentText">
    <w:name w:val="annotation text"/>
    <w:basedOn w:val="Normal"/>
    <w:link w:val="CommentTextChar"/>
    <w:uiPriority w:val="99"/>
    <w:unhideWhenUsed/>
    <w:rsid w:val="00B40F0F"/>
    <w:pPr>
      <w:spacing w:line="240" w:lineRule="auto"/>
    </w:pPr>
    <w:rPr>
      <w:sz w:val="20"/>
      <w:szCs w:val="20"/>
    </w:rPr>
  </w:style>
  <w:style w:type="character" w:customStyle="1" w:styleId="CommentTextChar">
    <w:name w:val="Comment Text Char"/>
    <w:basedOn w:val="DefaultParagraphFont"/>
    <w:link w:val="CommentText"/>
    <w:uiPriority w:val="99"/>
    <w:rsid w:val="00B40F0F"/>
    <w:rPr>
      <w:sz w:val="20"/>
      <w:szCs w:val="20"/>
    </w:rPr>
  </w:style>
  <w:style w:type="paragraph" w:styleId="CommentSubject">
    <w:name w:val="annotation subject"/>
    <w:basedOn w:val="CommentText"/>
    <w:next w:val="CommentText"/>
    <w:link w:val="CommentSubjectChar"/>
    <w:uiPriority w:val="99"/>
    <w:semiHidden/>
    <w:unhideWhenUsed/>
    <w:rsid w:val="00B40F0F"/>
    <w:rPr>
      <w:b/>
      <w:bCs/>
    </w:rPr>
  </w:style>
  <w:style w:type="character" w:customStyle="1" w:styleId="CommentSubjectChar">
    <w:name w:val="Comment Subject Char"/>
    <w:basedOn w:val="CommentTextChar"/>
    <w:link w:val="CommentSubject"/>
    <w:uiPriority w:val="99"/>
    <w:semiHidden/>
    <w:rsid w:val="00B40F0F"/>
    <w:rPr>
      <w:b/>
      <w:bCs/>
      <w:sz w:val="20"/>
      <w:szCs w:val="20"/>
    </w:rPr>
  </w:style>
  <w:style w:type="table" w:styleId="TableGrid">
    <w:name w:val="Table Grid"/>
    <w:basedOn w:val="TableNormal"/>
    <w:uiPriority w:val="59"/>
    <w:rsid w:val="00B67B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637AF9"/>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A0C9D"/>
  </w:style>
  <w:style w:type="paragraph" w:styleId="Heading2">
    <w:name w:val="heading 2"/>
    <w:basedOn w:val="Normal"/>
    <w:next w:val="Normal"/>
    <w:link w:val="Heading2Char"/>
    <w:uiPriority w:val="9"/>
    <w:unhideWhenUsed/>
    <w:qFormat/>
    <w:rsid w:val="00637AF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12068"/>
    <w:pPr>
      <w:ind w:left="720"/>
      <w:contextualSpacing/>
    </w:pPr>
  </w:style>
  <w:style w:type="paragraph" w:styleId="Header">
    <w:name w:val="header"/>
    <w:basedOn w:val="Normal"/>
    <w:link w:val="HeaderChar"/>
    <w:uiPriority w:val="99"/>
    <w:unhideWhenUsed/>
    <w:rsid w:val="000C65B2"/>
    <w:pPr>
      <w:tabs>
        <w:tab w:val="center" w:pos="4513"/>
        <w:tab w:val="right" w:pos="9026"/>
      </w:tabs>
      <w:spacing w:after="0" w:line="240" w:lineRule="auto"/>
    </w:pPr>
  </w:style>
  <w:style w:type="character" w:customStyle="1" w:styleId="HeaderChar">
    <w:name w:val="Header Char"/>
    <w:basedOn w:val="DefaultParagraphFont"/>
    <w:link w:val="Header"/>
    <w:uiPriority w:val="99"/>
    <w:rsid w:val="000C65B2"/>
  </w:style>
  <w:style w:type="paragraph" w:styleId="Footer">
    <w:name w:val="footer"/>
    <w:basedOn w:val="Normal"/>
    <w:link w:val="FooterChar"/>
    <w:uiPriority w:val="99"/>
    <w:unhideWhenUsed/>
    <w:rsid w:val="000C65B2"/>
    <w:pPr>
      <w:tabs>
        <w:tab w:val="center" w:pos="4513"/>
        <w:tab w:val="right" w:pos="9026"/>
      </w:tabs>
      <w:spacing w:after="0" w:line="240" w:lineRule="auto"/>
    </w:pPr>
  </w:style>
  <w:style w:type="character" w:customStyle="1" w:styleId="FooterChar">
    <w:name w:val="Footer Char"/>
    <w:basedOn w:val="DefaultParagraphFont"/>
    <w:link w:val="Footer"/>
    <w:uiPriority w:val="99"/>
    <w:rsid w:val="000C65B2"/>
  </w:style>
  <w:style w:type="character" w:styleId="Hyperlink">
    <w:name w:val="Hyperlink"/>
    <w:basedOn w:val="DefaultParagraphFont"/>
    <w:uiPriority w:val="99"/>
    <w:unhideWhenUsed/>
    <w:rsid w:val="00C65B32"/>
    <w:rPr>
      <w:color w:val="0000FF"/>
      <w:u w:val="single"/>
    </w:rPr>
  </w:style>
  <w:style w:type="paragraph" w:styleId="BalloonText">
    <w:name w:val="Balloon Text"/>
    <w:basedOn w:val="Normal"/>
    <w:link w:val="BalloonTextChar"/>
    <w:uiPriority w:val="99"/>
    <w:semiHidden/>
    <w:unhideWhenUsed/>
    <w:rsid w:val="00150B8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0B88"/>
    <w:rPr>
      <w:rFonts w:ascii="Tahoma" w:hAnsi="Tahoma" w:cs="Tahoma"/>
      <w:sz w:val="16"/>
      <w:szCs w:val="16"/>
    </w:rPr>
  </w:style>
  <w:style w:type="character" w:styleId="CommentReference">
    <w:name w:val="annotation reference"/>
    <w:basedOn w:val="DefaultParagraphFont"/>
    <w:uiPriority w:val="99"/>
    <w:semiHidden/>
    <w:unhideWhenUsed/>
    <w:rsid w:val="00B40F0F"/>
    <w:rPr>
      <w:sz w:val="16"/>
      <w:szCs w:val="16"/>
    </w:rPr>
  </w:style>
  <w:style w:type="paragraph" w:styleId="CommentText">
    <w:name w:val="annotation text"/>
    <w:basedOn w:val="Normal"/>
    <w:link w:val="CommentTextChar"/>
    <w:uiPriority w:val="99"/>
    <w:unhideWhenUsed/>
    <w:rsid w:val="00B40F0F"/>
    <w:pPr>
      <w:spacing w:line="240" w:lineRule="auto"/>
    </w:pPr>
    <w:rPr>
      <w:sz w:val="20"/>
      <w:szCs w:val="20"/>
    </w:rPr>
  </w:style>
  <w:style w:type="character" w:customStyle="1" w:styleId="CommentTextChar">
    <w:name w:val="Comment Text Char"/>
    <w:basedOn w:val="DefaultParagraphFont"/>
    <w:link w:val="CommentText"/>
    <w:uiPriority w:val="99"/>
    <w:rsid w:val="00B40F0F"/>
    <w:rPr>
      <w:sz w:val="20"/>
      <w:szCs w:val="20"/>
    </w:rPr>
  </w:style>
  <w:style w:type="paragraph" w:styleId="CommentSubject">
    <w:name w:val="annotation subject"/>
    <w:basedOn w:val="CommentText"/>
    <w:next w:val="CommentText"/>
    <w:link w:val="CommentSubjectChar"/>
    <w:uiPriority w:val="99"/>
    <w:semiHidden/>
    <w:unhideWhenUsed/>
    <w:rsid w:val="00B40F0F"/>
    <w:rPr>
      <w:b/>
      <w:bCs/>
    </w:rPr>
  </w:style>
  <w:style w:type="character" w:customStyle="1" w:styleId="CommentSubjectChar">
    <w:name w:val="Comment Subject Char"/>
    <w:basedOn w:val="CommentTextChar"/>
    <w:link w:val="CommentSubject"/>
    <w:uiPriority w:val="99"/>
    <w:semiHidden/>
    <w:rsid w:val="00B40F0F"/>
    <w:rPr>
      <w:b/>
      <w:bCs/>
      <w:sz w:val="20"/>
      <w:szCs w:val="20"/>
    </w:rPr>
  </w:style>
  <w:style w:type="table" w:styleId="TableGrid">
    <w:name w:val="Table Grid"/>
    <w:basedOn w:val="TableNormal"/>
    <w:uiPriority w:val="59"/>
    <w:rsid w:val="00B67B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637AF9"/>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3677199">
      <w:bodyDiv w:val="1"/>
      <w:marLeft w:val="0"/>
      <w:marRight w:val="0"/>
      <w:marTop w:val="0"/>
      <w:marBottom w:val="0"/>
      <w:divBdr>
        <w:top w:val="none" w:sz="0" w:space="0" w:color="auto"/>
        <w:left w:val="none" w:sz="0" w:space="0" w:color="auto"/>
        <w:bottom w:val="none" w:sz="0" w:space="0" w:color="auto"/>
        <w:right w:val="none" w:sz="0" w:space="0" w:color="auto"/>
      </w:divBdr>
      <w:divsChild>
        <w:div w:id="812911729">
          <w:marLeft w:val="662"/>
          <w:marRight w:val="0"/>
          <w:marTop w:val="77"/>
          <w:marBottom w:val="0"/>
          <w:divBdr>
            <w:top w:val="none" w:sz="0" w:space="0" w:color="auto"/>
            <w:left w:val="none" w:sz="0" w:space="0" w:color="auto"/>
            <w:bottom w:val="none" w:sz="0" w:space="0" w:color="auto"/>
            <w:right w:val="none" w:sz="0" w:space="0" w:color="auto"/>
          </w:divBdr>
        </w:div>
        <w:div w:id="671447706">
          <w:marLeft w:val="662"/>
          <w:marRight w:val="0"/>
          <w:marTop w:val="77"/>
          <w:marBottom w:val="0"/>
          <w:divBdr>
            <w:top w:val="none" w:sz="0" w:space="0" w:color="auto"/>
            <w:left w:val="none" w:sz="0" w:space="0" w:color="auto"/>
            <w:bottom w:val="none" w:sz="0" w:space="0" w:color="auto"/>
            <w:right w:val="none" w:sz="0" w:space="0" w:color="auto"/>
          </w:divBdr>
        </w:div>
      </w:divsChild>
    </w:div>
    <w:div w:id="467431236">
      <w:bodyDiv w:val="1"/>
      <w:marLeft w:val="0"/>
      <w:marRight w:val="0"/>
      <w:marTop w:val="0"/>
      <w:marBottom w:val="0"/>
      <w:divBdr>
        <w:top w:val="none" w:sz="0" w:space="0" w:color="auto"/>
        <w:left w:val="none" w:sz="0" w:space="0" w:color="auto"/>
        <w:bottom w:val="none" w:sz="0" w:space="0" w:color="auto"/>
        <w:right w:val="none" w:sz="0" w:space="0" w:color="auto"/>
      </w:divBdr>
    </w:div>
    <w:div w:id="1683506356">
      <w:bodyDiv w:val="1"/>
      <w:marLeft w:val="0"/>
      <w:marRight w:val="0"/>
      <w:marTop w:val="0"/>
      <w:marBottom w:val="0"/>
      <w:divBdr>
        <w:top w:val="none" w:sz="0" w:space="0" w:color="auto"/>
        <w:left w:val="none" w:sz="0" w:space="0" w:color="auto"/>
        <w:bottom w:val="none" w:sz="0" w:space="0" w:color="auto"/>
        <w:right w:val="none" w:sz="0" w:space="0" w:color="auto"/>
      </w:divBdr>
    </w:div>
    <w:div w:id="1820070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g"/><Relationship Id="rId5" Type="http://schemas.openxmlformats.org/officeDocument/2006/relationships/settings" Target="settings.xml"/><Relationship Id="rId15" Type="http://schemas.openxmlformats.org/officeDocument/2006/relationships/image" Target="media/image6.jpg"/><Relationship Id="rId10" Type="http://schemas.openxmlformats.org/officeDocument/2006/relationships/hyperlink" Target="http://www.daikineurope.com/citysecret" TargetMode="Externa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03A3B9-E170-443C-A881-5694F19359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1020</Words>
  <Characters>5820</Characters>
  <Application>Microsoft Office Word</Application>
  <DocSecurity>0</DocSecurity>
  <Lines>48</Lines>
  <Paragraphs>13</Paragraphs>
  <ScaleCrop>false</ScaleCrop>
  <HeadingPairs>
    <vt:vector size="6" baseType="variant">
      <vt:variant>
        <vt:lpstr>Title</vt:lpstr>
      </vt:variant>
      <vt:variant>
        <vt:i4>1</vt:i4>
      </vt:variant>
      <vt:variant>
        <vt:lpstr>Titolo</vt:lpstr>
      </vt:variant>
      <vt:variant>
        <vt:i4>1</vt:i4>
      </vt:variant>
      <vt:variant>
        <vt:lpstr>Titel</vt:lpstr>
      </vt:variant>
      <vt:variant>
        <vt:i4>1</vt:i4>
      </vt:variant>
    </vt:vector>
  </HeadingPairs>
  <TitlesOfParts>
    <vt:vector size="3" baseType="lpstr">
      <vt:lpstr/>
      <vt:lpstr/>
      <vt:lpstr/>
    </vt:vector>
  </TitlesOfParts>
  <Company>Daikin Europe NV</Company>
  <LinksUpToDate>false</LinksUpToDate>
  <CharactersWithSpaces>6827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Gill De Bruyne</dc:creator>
  <cp:lastModifiedBy>Anju Sarpal</cp:lastModifiedBy>
  <cp:revision>3</cp:revision>
  <cp:lastPrinted>2014-03-03T13:34:00Z</cp:lastPrinted>
  <dcterms:created xsi:type="dcterms:W3CDTF">2015-11-20T14:51:00Z</dcterms:created>
  <dcterms:modified xsi:type="dcterms:W3CDTF">2015-11-20T14:55:00Z</dcterms:modified>
</cp:coreProperties>
</file>