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0"/>
        <w:gridCol w:w="5817"/>
      </w:tblGrid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637AF9">
            <w:pPr>
              <w:pStyle w:val="Heading2"/>
            </w:pPr>
            <w:r w:rsidRPr="004431A0">
              <w:t>Date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0D19B3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>23</w:t>
            </w:r>
            <w:r w:rsidR="003F5B55">
              <w:rPr>
                <w:rFonts w:ascii="Arial" w:eastAsia="MS Mincho" w:hAnsi="Arial" w:cs="Arial"/>
                <w:sz w:val="24"/>
                <w:szCs w:val="24"/>
              </w:rPr>
              <w:t xml:space="preserve"> June</w:t>
            </w:r>
            <w:r w:rsidR="003F5B55" w:rsidRPr="004431A0">
              <w:rPr>
                <w:rFonts w:ascii="Arial" w:eastAsia="MS Mincho" w:hAnsi="Arial" w:cs="Arial"/>
                <w:sz w:val="24"/>
                <w:szCs w:val="24"/>
              </w:rPr>
              <w:t xml:space="preserve"> 2015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Job number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DEU-1638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Purchase order number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240601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4530808817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Job description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3F5B55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3F5B55">
              <w:rPr>
                <w:rFonts w:ascii="Arial" w:eastAsia="MS Mincho" w:hAnsi="Arial" w:cs="Arial"/>
                <w:sz w:val="24"/>
                <w:szCs w:val="24"/>
              </w:rPr>
              <w:t>New C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ompact mini VRVIV </w:t>
            </w:r>
            <w:proofErr w:type="spellStart"/>
            <w:r>
              <w:rPr>
                <w:rFonts w:ascii="Arial" w:eastAsia="MS Mincho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eastAsia="MS Mincho" w:hAnsi="Arial" w:cs="Arial"/>
                <w:sz w:val="24"/>
                <w:szCs w:val="24"/>
              </w:rPr>
              <w:t xml:space="preserve">-Series B2B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Category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Press Release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Version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V</w:t>
            </w:r>
            <w:r w:rsidR="008858F6">
              <w:rPr>
                <w:rFonts w:ascii="Arial" w:eastAsia="MS Mincho" w:hAnsi="Arial" w:cs="Arial"/>
                <w:sz w:val="24"/>
                <w:szCs w:val="24"/>
              </w:rPr>
              <w:t>3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Approval status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Draft for comment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Deadline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ASAP May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Page title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3F5B55" w:rsidRDefault="00840B52" w:rsidP="003F5B55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3F5B55">
              <w:rPr>
                <w:rFonts w:ascii="Arial" w:eastAsia="MS Mincho" w:hAnsi="Arial" w:cs="Arial"/>
                <w:sz w:val="24"/>
                <w:szCs w:val="24"/>
              </w:rPr>
              <w:t xml:space="preserve">Daikin introduces invisible climate control solution for cities 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dwellers </w:t>
            </w:r>
            <w:r w:rsidRPr="003F5B55">
              <w:rPr>
                <w:rFonts w:ascii="Arial" w:eastAsia="MS Mincho" w:hAnsi="Arial" w:cs="Arial"/>
                <w:sz w:val="24"/>
                <w:szCs w:val="24"/>
              </w:rPr>
              <w:t xml:space="preserve">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Metadata </w:t>
            </w:r>
            <w:r w:rsidR="00641F2B">
              <w:rPr>
                <w:rFonts w:ascii="Arial" w:eastAsia="MS Mincho" w:hAnsi="Arial" w:cs="Arial"/>
                <w:sz w:val="24"/>
                <w:szCs w:val="24"/>
              </w:rPr>
              <w:t>max 60 char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3F5B55" w:rsidRDefault="00641F2B" w:rsidP="000B2616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Daikin has launched a VRV solution for banks, retail and other light commercial businesses. The first VRV IV outdoor unit for indoor use, the new VRV IV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-series has been developed to meet the specific demands of city and urban locations where space is limited and customers want an invisible air conditioning solution. 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Tags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0B2616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Building control, mini VRV, climate control, air conditioning, heating, ventilation, banks, commercial, city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Recommended tweet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2616" w:rsidRPr="00641F2B" w:rsidRDefault="000B2616" w:rsidP="000B2616">
            <w:pPr>
              <w:pStyle w:val="CommentText"/>
              <w:rPr>
                <w:rFonts w:ascii="Arial" w:hAnsi="Arial" w:cs="Arial"/>
                <w:sz w:val="24"/>
                <w:szCs w:val="24"/>
              </w:rPr>
            </w:pPr>
            <w:r w:rsidRPr="00641F2B">
              <w:rPr>
                <w:rFonts w:ascii="Arial" w:hAnsi="Arial" w:cs="Arial"/>
                <w:sz w:val="24"/>
                <w:szCs w:val="24"/>
              </w:rPr>
              <w:t>#Daikin introduces a unique #VRV IV heat pump for indoor installation</w:t>
            </w:r>
          </w:p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Project summary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7D56BD" w:rsidRDefault="000B2616" w:rsidP="007D56B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Daikin has launched a VRV solution for banks, retail and other light commercial businesses. The first VRV IV outdoor unit for indoor use, the new VRV IV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-series has been developed to meet the specific demands of city and urban locations where space is limited and customers want an invisible air conditioning solution.  </w:t>
            </w:r>
            <w:r w:rsidR="003F5B55" w:rsidRPr="003F5B55">
              <w:rPr>
                <w:rFonts w:ascii="Arial" w:eastAsia="MS Mincho" w:hAnsi="Arial" w:cs="Arial"/>
                <w:sz w:val="24"/>
                <w:szCs w:val="24"/>
              </w:rPr>
              <w:t>.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Target sector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 xml:space="preserve">Banks, </w:t>
            </w:r>
            <w:r w:rsidRPr="003F5B55">
              <w:rPr>
                <w:rFonts w:ascii="Arial" w:eastAsia="MS Mincho" w:hAnsi="Arial" w:cs="Arial"/>
                <w:sz w:val="24"/>
                <w:szCs w:val="24"/>
              </w:rPr>
              <w:t>shops and other light commercial businesses</w:t>
            </w:r>
            <w:r>
              <w:rPr>
                <w:rFonts w:ascii="Arial" w:eastAsia="MS Mincho" w:hAnsi="Arial" w:cs="Arial"/>
                <w:sz w:val="24"/>
                <w:szCs w:val="24"/>
              </w:rPr>
              <w:t xml:space="preserve"> in urban areas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4431A0">
              <w:rPr>
                <w:rFonts w:ascii="Arial" w:eastAsia="MS Mincho" w:hAnsi="Arial" w:cs="Arial"/>
                <w:sz w:val="24"/>
                <w:szCs w:val="24"/>
              </w:rPr>
              <w:t>Target audience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4431A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sz w:val="24"/>
                <w:szCs w:val="24"/>
              </w:rPr>
              <w:t xml:space="preserve">Installers </w:t>
            </w:r>
          </w:p>
        </w:tc>
      </w:tr>
      <w:tr w:rsidR="003F5B55" w:rsidRPr="00805AB2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3C6FE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3C6FE0">
              <w:rPr>
                <w:rFonts w:ascii="Arial" w:eastAsia="MS Mincho" w:hAnsi="Arial" w:cs="Arial"/>
                <w:sz w:val="24"/>
                <w:szCs w:val="24"/>
              </w:rPr>
              <w:t>Target press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3C6FE0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sz w:val="24"/>
                <w:szCs w:val="24"/>
              </w:rPr>
            </w:pPr>
            <w:r w:rsidRPr="003C6FE0">
              <w:rPr>
                <w:rFonts w:ascii="Arial" w:eastAsia="MS Mincho" w:hAnsi="Arial" w:cs="Arial"/>
                <w:sz w:val="24"/>
                <w:szCs w:val="24"/>
              </w:rPr>
              <w:t>HVAC</w:t>
            </w:r>
            <w:r w:rsidR="003C6FE0">
              <w:rPr>
                <w:rFonts w:ascii="Arial" w:eastAsia="MS Mincho" w:hAnsi="Arial" w:cs="Arial"/>
                <w:sz w:val="24"/>
                <w:szCs w:val="24"/>
              </w:rPr>
              <w:t xml:space="preserve"> - </w:t>
            </w:r>
            <w:r w:rsidR="003C6FE0" w:rsidRPr="003C6FE0">
              <w:rPr>
                <w:rFonts w:ascii="Arial" w:eastAsia="MS Mincho" w:hAnsi="Arial" w:cs="Arial"/>
                <w:sz w:val="24"/>
                <w:szCs w:val="24"/>
              </w:rPr>
              <w:t xml:space="preserve"> client database </w:t>
            </w:r>
          </w:p>
        </w:tc>
      </w:tr>
    </w:tbl>
    <w:p w:rsidR="00EC4EA7" w:rsidRPr="00805AB2" w:rsidRDefault="00EC4EA7" w:rsidP="00276C0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6395C" w:rsidRDefault="0056395C" w:rsidP="003C6FE0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40B52" w:rsidRPr="00840B52" w:rsidRDefault="00840B52" w:rsidP="00840B5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40B52">
        <w:rPr>
          <w:rFonts w:ascii="Arial" w:eastAsia="MS Mincho" w:hAnsi="Arial" w:cs="Arial"/>
          <w:b/>
          <w:sz w:val="28"/>
          <w:szCs w:val="28"/>
        </w:rPr>
        <w:t xml:space="preserve">New invisible climate control solution for </w:t>
      </w:r>
      <w:r w:rsidR="00895515">
        <w:rPr>
          <w:rFonts w:ascii="Arial" w:eastAsia="MS Mincho" w:hAnsi="Arial" w:cs="Arial"/>
          <w:b/>
          <w:sz w:val="28"/>
          <w:szCs w:val="28"/>
        </w:rPr>
        <w:t>city businesses</w:t>
      </w:r>
      <w:r w:rsidRPr="00840B52">
        <w:rPr>
          <w:rFonts w:ascii="Arial" w:eastAsia="MS Mincho" w:hAnsi="Arial" w:cs="Arial"/>
          <w:b/>
          <w:sz w:val="28"/>
          <w:szCs w:val="28"/>
        </w:rPr>
        <w:t xml:space="preserve">  </w:t>
      </w:r>
    </w:p>
    <w:p w:rsidR="0056395C" w:rsidRPr="007D56BD" w:rsidRDefault="0056395C" w:rsidP="003C6FE0">
      <w:pPr>
        <w:pStyle w:val="CommentText"/>
        <w:jc w:val="center"/>
        <w:rPr>
          <w:rFonts w:ascii="Arial" w:hAnsi="Arial" w:cs="Arial"/>
          <w:sz w:val="24"/>
          <w:szCs w:val="24"/>
        </w:rPr>
      </w:pPr>
      <w:r w:rsidRPr="007D56BD">
        <w:rPr>
          <w:rFonts w:ascii="Arial" w:hAnsi="Arial" w:cs="Arial"/>
          <w:sz w:val="24"/>
          <w:szCs w:val="24"/>
        </w:rPr>
        <w:t>Daikin introduces a unique VRV IV heat pump for indoor installation</w:t>
      </w:r>
    </w:p>
    <w:p w:rsidR="00EB3433" w:rsidRPr="003C6FE0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44976" w:rsidRPr="003C6FE0" w:rsidRDefault="000B261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HVAC</w:t>
      </w:r>
      <w:r w:rsidR="007D56BD" w:rsidRPr="003C6FE0">
        <w:rPr>
          <w:rFonts w:ascii="Arial" w:hAnsi="Arial" w:cs="Arial"/>
          <w:sz w:val="24"/>
          <w:szCs w:val="24"/>
        </w:rPr>
        <w:t xml:space="preserve"> manufacturer, Daikin </w:t>
      </w:r>
      <w:r w:rsidR="00EB3433" w:rsidRPr="003C6FE0">
        <w:rPr>
          <w:rFonts w:ascii="Arial" w:hAnsi="Arial" w:cs="Arial"/>
          <w:sz w:val="24"/>
          <w:szCs w:val="24"/>
        </w:rPr>
        <w:t>has launched a</w:t>
      </w:r>
      <w:r w:rsidRPr="003C6FE0">
        <w:rPr>
          <w:rFonts w:ascii="Arial" w:hAnsi="Arial" w:cs="Arial"/>
          <w:sz w:val="24"/>
          <w:szCs w:val="24"/>
        </w:rPr>
        <w:t xml:space="preserve"> new</w:t>
      </w:r>
      <w:r w:rsidR="00EB3433" w:rsidRPr="003C6FE0">
        <w:rPr>
          <w:rFonts w:ascii="Arial" w:hAnsi="Arial" w:cs="Arial"/>
          <w:sz w:val="24"/>
          <w:szCs w:val="24"/>
        </w:rPr>
        <w:t xml:space="preserve"> VRV solution for banks</w:t>
      </w:r>
      <w:r w:rsidR="008C584B" w:rsidRPr="003C6FE0">
        <w:rPr>
          <w:rFonts w:ascii="Arial" w:hAnsi="Arial" w:cs="Arial"/>
          <w:sz w:val="24"/>
          <w:szCs w:val="24"/>
        </w:rPr>
        <w:t>,</w:t>
      </w:r>
      <w:r w:rsidR="00EB3433" w:rsidRPr="003C6FE0">
        <w:rPr>
          <w:rFonts w:ascii="Arial" w:hAnsi="Arial" w:cs="Arial"/>
          <w:sz w:val="24"/>
          <w:szCs w:val="24"/>
        </w:rPr>
        <w:t xml:space="preserve"> retail </w:t>
      </w:r>
      <w:r w:rsidR="008C584B" w:rsidRPr="003C6FE0">
        <w:rPr>
          <w:rFonts w:ascii="Arial" w:hAnsi="Arial" w:cs="Arial"/>
          <w:sz w:val="24"/>
          <w:szCs w:val="24"/>
        </w:rPr>
        <w:t xml:space="preserve">and other light commercial </w:t>
      </w:r>
      <w:r w:rsidR="00EB3433" w:rsidRPr="003C6FE0">
        <w:rPr>
          <w:rFonts w:ascii="Arial" w:hAnsi="Arial" w:cs="Arial"/>
          <w:sz w:val="24"/>
          <w:szCs w:val="24"/>
        </w:rPr>
        <w:t xml:space="preserve">businesses. </w:t>
      </w:r>
      <w:r w:rsidR="00E44976" w:rsidRPr="003C6FE0">
        <w:rPr>
          <w:rFonts w:ascii="Arial" w:hAnsi="Arial" w:cs="Arial"/>
          <w:sz w:val="24"/>
          <w:szCs w:val="24"/>
        </w:rPr>
        <w:t>The first VRV</w:t>
      </w:r>
      <w:r w:rsidR="00FD6140" w:rsidRPr="003C6FE0">
        <w:rPr>
          <w:rFonts w:ascii="Arial" w:hAnsi="Arial" w:cs="Arial"/>
          <w:sz w:val="24"/>
          <w:szCs w:val="24"/>
        </w:rPr>
        <w:t xml:space="preserve"> </w:t>
      </w:r>
      <w:r w:rsidR="00E44976" w:rsidRPr="003C6FE0">
        <w:rPr>
          <w:rFonts w:ascii="Arial" w:hAnsi="Arial" w:cs="Arial"/>
          <w:sz w:val="24"/>
          <w:szCs w:val="24"/>
        </w:rPr>
        <w:t xml:space="preserve">IV </w:t>
      </w:r>
      <w:r w:rsidR="008C584B" w:rsidRPr="003C6FE0">
        <w:rPr>
          <w:rFonts w:ascii="Arial" w:hAnsi="Arial" w:cs="Arial"/>
          <w:sz w:val="24"/>
          <w:szCs w:val="24"/>
        </w:rPr>
        <w:t xml:space="preserve">outdoor </w:t>
      </w:r>
      <w:r w:rsidR="00E44976" w:rsidRPr="003C6FE0">
        <w:rPr>
          <w:rFonts w:ascii="Arial" w:hAnsi="Arial" w:cs="Arial"/>
          <w:sz w:val="24"/>
          <w:szCs w:val="24"/>
        </w:rPr>
        <w:t xml:space="preserve">unit for indoor use, the </w:t>
      </w:r>
      <w:r w:rsidR="008C584B" w:rsidRPr="003C6FE0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E44976" w:rsidRPr="003C6FE0">
        <w:rPr>
          <w:rFonts w:ascii="Arial" w:hAnsi="Arial" w:cs="Arial"/>
          <w:sz w:val="24"/>
          <w:szCs w:val="24"/>
        </w:rPr>
        <w:t>i</w:t>
      </w:r>
      <w:proofErr w:type="spellEnd"/>
      <w:r w:rsidR="00E44976" w:rsidRPr="003C6FE0">
        <w:rPr>
          <w:rFonts w:ascii="Arial" w:hAnsi="Arial" w:cs="Arial"/>
          <w:sz w:val="24"/>
          <w:szCs w:val="24"/>
        </w:rPr>
        <w:t>-</w:t>
      </w:r>
      <w:r w:rsidR="0056395C" w:rsidRPr="003C6FE0">
        <w:rPr>
          <w:rFonts w:ascii="Arial" w:hAnsi="Arial" w:cs="Arial"/>
          <w:sz w:val="24"/>
          <w:szCs w:val="24"/>
        </w:rPr>
        <w:t>s</w:t>
      </w:r>
      <w:r w:rsidR="00E44976" w:rsidRPr="003C6FE0">
        <w:rPr>
          <w:rFonts w:ascii="Arial" w:hAnsi="Arial" w:cs="Arial"/>
          <w:sz w:val="24"/>
          <w:szCs w:val="24"/>
        </w:rPr>
        <w:t xml:space="preserve">eries </w:t>
      </w:r>
      <w:r w:rsidR="00A738D7" w:rsidRPr="003C6FE0">
        <w:rPr>
          <w:rFonts w:ascii="Arial" w:hAnsi="Arial" w:cs="Arial"/>
          <w:sz w:val="24"/>
          <w:szCs w:val="24"/>
        </w:rPr>
        <w:t>has been</w:t>
      </w:r>
      <w:r w:rsidR="00E44976" w:rsidRPr="003C6FE0">
        <w:rPr>
          <w:rFonts w:ascii="Arial" w:hAnsi="Arial" w:cs="Arial"/>
          <w:sz w:val="24"/>
          <w:szCs w:val="24"/>
        </w:rPr>
        <w:t xml:space="preserve"> d</w:t>
      </w:r>
      <w:r w:rsidR="00EB3433" w:rsidRPr="003C6FE0">
        <w:rPr>
          <w:rFonts w:ascii="Arial" w:hAnsi="Arial" w:cs="Arial"/>
          <w:sz w:val="24"/>
          <w:szCs w:val="24"/>
        </w:rPr>
        <w:t xml:space="preserve">eveloped to meet the </w:t>
      </w:r>
      <w:r w:rsidR="00E44976" w:rsidRPr="003C6FE0">
        <w:rPr>
          <w:rFonts w:ascii="Arial" w:hAnsi="Arial" w:cs="Arial"/>
          <w:sz w:val="24"/>
          <w:szCs w:val="24"/>
        </w:rPr>
        <w:t xml:space="preserve">specific </w:t>
      </w:r>
      <w:r w:rsidR="00EB3433" w:rsidRPr="003C6FE0">
        <w:rPr>
          <w:rFonts w:ascii="Arial" w:hAnsi="Arial" w:cs="Arial"/>
          <w:sz w:val="24"/>
          <w:szCs w:val="24"/>
        </w:rPr>
        <w:t>demands of city and urban locations</w:t>
      </w:r>
      <w:r w:rsidR="00E44976" w:rsidRPr="003C6FE0">
        <w:rPr>
          <w:rFonts w:ascii="Arial" w:hAnsi="Arial" w:cs="Arial"/>
          <w:sz w:val="24"/>
          <w:szCs w:val="24"/>
        </w:rPr>
        <w:t xml:space="preserve"> </w:t>
      </w:r>
      <w:r w:rsidR="00EB3433" w:rsidRPr="003C6FE0">
        <w:rPr>
          <w:rFonts w:ascii="Arial" w:hAnsi="Arial" w:cs="Arial"/>
          <w:sz w:val="24"/>
          <w:szCs w:val="24"/>
        </w:rPr>
        <w:t>where space is limited</w:t>
      </w:r>
      <w:r w:rsidR="00AC3F71" w:rsidRPr="003C6FE0">
        <w:rPr>
          <w:rFonts w:ascii="Arial" w:hAnsi="Arial" w:cs="Arial"/>
          <w:sz w:val="24"/>
          <w:szCs w:val="24"/>
        </w:rPr>
        <w:t xml:space="preserve"> and customers want an invisible air conditioning solution</w:t>
      </w:r>
      <w:r w:rsidR="00E44976" w:rsidRPr="003C6FE0">
        <w:rPr>
          <w:rFonts w:ascii="Arial" w:hAnsi="Arial" w:cs="Arial"/>
          <w:sz w:val="24"/>
          <w:szCs w:val="24"/>
        </w:rPr>
        <w:t xml:space="preserve">.  </w:t>
      </w:r>
    </w:p>
    <w:p w:rsidR="00E44976" w:rsidRPr="003C6FE0" w:rsidRDefault="00E44976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3C6FE0" w:rsidRDefault="00E44976" w:rsidP="009350A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D</w:t>
      </w:r>
      <w:r w:rsidR="00EB3433" w:rsidRPr="003C6FE0">
        <w:rPr>
          <w:rFonts w:ascii="Arial" w:hAnsi="Arial" w:cs="Arial"/>
          <w:sz w:val="24"/>
          <w:szCs w:val="24"/>
        </w:rPr>
        <w:t xml:space="preserve">esigned to comply with </w:t>
      </w:r>
      <w:r w:rsidR="00FD6140" w:rsidRPr="003C6FE0">
        <w:rPr>
          <w:rFonts w:ascii="Arial" w:hAnsi="Arial" w:cs="Arial"/>
          <w:sz w:val="24"/>
          <w:szCs w:val="24"/>
        </w:rPr>
        <w:t xml:space="preserve">even </w:t>
      </w:r>
      <w:r w:rsidR="00EB3433" w:rsidRPr="003C6FE0">
        <w:rPr>
          <w:rFonts w:ascii="Arial" w:hAnsi="Arial" w:cs="Arial"/>
          <w:sz w:val="24"/>
          <w:szCs w:val="24"/>
        </w:rPr>
        <w:t>the most stringent planning permissions and noise regulations</w:t>
      </w:r>
      <w:r w:rsidR="00A800D1" w:rsidRPr="003C6FE0">
        <w:rPr>
          <w:rFonts w:ascii="Arial" w:hAnsi="Arial" w:cs="Arial"/>
          <w:sz w:val="24"/>
          <w:szCs w:val="24"/>
        </w:rPr>
        <w:t xml:space="preserve">, </w:t>
      </w:r>
      <w:r w:rsidRPr="003C6FE0">
        <w:rPr>
          <w:rFonts w:ascii="Arial" w:hAnsi="Arial" w:cs="Arial"/>
          <w:sz w:val="24"/>
          <w:szCs w:val="24"/>
        </w:rPr>
        <w:t xml:space="preserve">the </w:t>
      </w:r>
      <w:r w:rsidR="00AC3F71" w:rsidRPr="003C6FE0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AC3F71" w:rsidRPr="003C6FE0">
        <w:rPr>
          <w:rFonts w:ascii="Arial" w:hAnsi="Arial" w:cs="Arial"/>
          <w:sz w:val="24"/>
          <w:szCs w:val="24"/>
        </w:rPr>
        <w:t>i</w:t>
      </w:r>
      <w:proofErr w:type="spellEnd"/>
      <w:r w:rsidR="00AC3F71" w:rsidRPr="003C6FE0">
        <w:rPr>
          <w:rFonts w:ascii="Arial" w:hAnsi="Arial" w:cs="Arial"/>
          <w:sz w:val="24"/>
          <w:szCs w:val="24"/>
        </w:rPr>
        <w:t>-</w:t>
      </w:r>
      <w:r w:rsidRPr="003C6FE0">
        <w:rPr>
          <w:rFonts w:ascii="Arial" w:hAnsi="Arial" w:cs="Arial"/>
          <w:sz w:val="24"/>
          <w:szCs w:val="24"/>
        </w:rPr>
        <w:t xml:space="preserve">series offers installers </w:t>
      </w:r>
      <w:proofErr w:type="spellStart"/>
      <w:r w:rsidRPr="003C6FE0">
        <w:rPr>
          <w:rFonts w:ascii="Arial" w:hAnsi="Arial" w:cs="Arial"/>
          <w:sz w:val="24"/>
          <w:szCs w:val="24"/>
        </w:rPr>
        <w:t>unparalled</w:t>
      </w:r>
      <w:proofErr w:type="spellEnd"/>
      <w:r w:rsidRPr="003C6FE0">
        <w:rPr>
          <w:rFonts w:ascii="Arial" w:hAnsi="Arial" w:cs="Arial"/>
          <w:sz w:val="24"/>
          <w:szCs w:val="24"/>
        </w:rPr>
        <w:t xml:space="preserve"> </w:t>
      </w:r>
      <w:r w:rsidR="009350A7" w:rsidRPr="003C6FE0">
        <w:rPr>
          <w:rFonts w:ascii="Arial" w:hAnsi="Arial" w:cs="Arial"/>
          <w:sz w:val="24"/>
          <w:szCs w:val="24"/>
        </w:rPr>
        <w:t>freedom in configuration</w:t>
      </w:r>
      <w:r w:rsidR="00A800D1" w:rsidRPr="003C6FE0">
        <w:rPr>
          <w:rFonts w:ascii="Arial" w:hAnsi="Arial" w:cs="Arial"/>
          <w:sz w:val="24"/>
          <w:szCs w:val="24"/>
        </w:rPr>
        <w:t>.</w:t>
      </w:r>
      <w:r w:rsidRPr="003C6FE0">
        <w:rPr>
          <w:rFonts w:ascii="Arial" w:hAnsi="Arial" w:cs="Arial"/>
          <w:sz w:val="24"/>
          <w:szCs w:val="24"/>
        </w:rPr>
        <w:t xml:space="preserve"> </w:t>
      </w:r>
      <w:r w:rsidR="00EF4413" w:rsidRPr="003C6FE0">
        <w:rPr>
          <w:rFonts w:ascii="Arial" w:hAnsi="Arial" w:cs="Arial"/>
          <w:sz w:val="24"/>
          <w:szCs w:val="24"/>
        </w:rPr>
        <w:t xml:space="preserve">Its unique split concept, </w:t>
      </w:r>
      <w:r w:rsidR="00D76DFC" w:rsidRPr="003C6FE0">
        <w:rPr>
          <w:rFonts w:ascii="Arial" w:hAnsi="Arial" w:cs="Arial"/>
          <w:sz w:val="24"/>
          <w:szCs w:val="24"/>
        </w:rPr>
        <w:t>super-</w:t>
      </w:r>
      <w:r w:rsidR="009350A7" w:rsidRPr="003C6FE0">
        <w:rPr>
          <w:rFonts w:ascii="Arial" w:hAnsi="Arial" w:cs="Arial"/>
          <w:sz w:val="24"/>
          <w:szCs w:val="24"/>
        </w:rPr>
        <w:t>compact dimensions and light weight</w:t>
      </w:r>
      <w:r w:rsidR="00AC3F71" w:rsidRPr="003C6FE0">
        <w:rPr>
          <w:rFonts w:ascii="Arial" w:hAnsi="Arial" w:cs="Arial"/>
          <w:sz w:val="24"/>
          <w:szCs w:val="24"/>
        </w:rPr>
        <w:t xml:space="preserve"> </w:t>
      </w:r>
      <w:r w:rsidR="009350A7" w:rsidRPr="003C6FE0">
        <w:rPr>
          <w:rFonts w:ascii="Arial" w:hAnsi="Arial" w:cs="Arial"/>
          <w:sz w:val="24"/>
          <w:szCs w:val="24"/>
        </w:rPr>
        <w:t>make it easy to handle</w:t>
      </w:r>
      <w:r w:rsidR="008C7EA0" w:rsidRPr="003C6FE0">
        <w:rPr>
          <w:rFonts w:ascii="Arial" w:hAnsi="Arial" w:cs="Arial"/>
          <w:sz w:val="24"/>
          <w:szCs w:val="24"/>
        </w:rPr>
        <w:t xml:space="preserve"> with </w:t>
      </w:r>
      <w:r w:rsidR="0056395C" w:rsidRPr="003C6FE0">
        <w:rPr>
          <w:rFonts w:ascii="Arial" w:hAnsi="Arial" w:cs="Arial"/>
          <w:sz w:val="24"/>
          <w:szCs w:val="24"/>
        </w:rPr>
        <w:t>just two</w:t>
      </w:r>
      <w:r w:rsidR="008C7EA0" w:rsidRPr="003C6FE0">
        <w:rPr>
          <w:rFonts w:ascii="Arial" w:hAnsi="Arial" w:cs="Arial"/>
          <w:sz w:val="24"/>
          <w:szCs w:val="24"/>
        </w:rPr>
        <w:t xml:space="preserve"> </w:t>
      </w:r>
      <w:r w:rsidR="0056395C" w:rsidRPr="003C6FE0">
        <w:rPr>
          <w:rFonts w:ascii="Arial" w:hAnsi="Arial" w:cs="Arial"/>
          <w:sz w:val="24"/>
          <w:szCs w:val="24"/>
        </w:rPr>
        <w:t>people</w:t>
      </w:r>
      <w:r w:rsidR="00EF4413" w:rsidRPr="003C6FE0">
        <w:rPr>
          <w:rFonts w:ascii="Arial" w:hAnsi="Arial" w:cs="Arial"/>
          <w:sz w:val="24"/>
          <w:szCs w:val="24"/>
        </w:rPr>
        <w:t>,</w:t>
      </w:r>
      <w:r w:rsidR="009350A7" w:rsidRPr="003C6FE0">
        <w:rPr>
          <w:rFonts w:ascii="Arial" w:hAnsi="Arial" w:cs="Arial"/>
          <w:sz w:val="24"/>
          <w:szCs w:val="24"/>
        </w:rPr>
        <w:t xml:space="preserve"> cost effective to install</w:t>
      </w:r>
      <w:r w:rsidR="00EF4413" w:rsidRPr="003C6FE0">
        <w:rPr>
          <w:rFonts w:ascii="Arial" w:hAnsi="Arial" w:cs="Arial"/>
          <w:sz w:val="24"/>
          <w:szCs w:val="24"/>
        </w:rPr>
        <w:t xml:space="preserve"> and invisible</w:t>
      </w:r>
      <w:r w:rsidR="009350A7" w:rsidRPr="003C6FE0">
        <w:rPr>
          <w:rFonts w:ascii="Arial" w:hAnsi="Arial" w:cs="Arial"/>
          <w:sz w:val="24"/>
          <w:szCs w:val="24"/>
        </w:rPr>
        <w:t>, while offering the full functionality of a VRV system</w:t>
      </w:r>
      <w:r w:rsidRPr="003C6FE0">
        <w:rPr>
          <w:rFonts w:ascii="Arial" w:hAnsi="Arial" w:cs="Arial"/>
          <w:sz w:val="24"/>
          <w:szCs w:val="24"/>
        </w:rPr>
        <w:t>,</w:t>
      </w:r>
      <w:r w:rsidR="009350A7" w:rsidRPr="003C6FE0">
        <w:rPr>
          <w:rFonts w:ascii="Arial" w:hAnsi="Arial" w:cs="Arial"/>
          <w:sz w:val="24"/>
          <w:szCs w:val="24"/>
        </w:rPr>
        <w:t xml:space="preserve"> </w:t>
      </w:r>
      <w:r w:rsidR="00EF4413" w:rsidRPr="003C6FE0">
        <w:rPr>
          <w:rFonts w:ascii="Arial" w:hAnsi="Arial" w:cs="Arial"/>
          <w:sz w:val="24"/>
          <w:szCs w:val="24"/>
        </w:rPr>
        <w:t>at</w:t>
      </w:r>
      <w:r w:rsidR="00D76DFC" w:rsidRPr="003C6FE0">
        <w:rPr>
          <w:rFonts w:ascii="Arial" w:hAnsi="Arial" w:cs="Arial"/>
          <w:sz w:val="24"/>
          <w:szCs w:val="24"/>
        </w:rPr>
        <w:t xml:space="preserve"> the highest seasonal efficiency on the market.</w:t>
      </w:r>
    </w:p>
    <w:p w:rsidR="00EB3433" w:rsidRPr="003C6FE0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3C6FE0" w:rsidRDefault="00D17B4E" w:rsidP="009350A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Unique split outdoor unit concept</w:t>
      </w:r>
    </w:p>
    <w:p w:rsidR="00EB3433" w:rsidRPr="003C6FE0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A unique split concept with a separate compressor and </w:t>
      </w:r>
      <w:r w:rsidR="00EF4413" w:rsidRPr="003C6FE0">
        <w:rPr>
          <w:rFonts w:ascii="Arial" w:hAnsi="Arial" w:cs="Arial"/>
          <w:sz w:val="24"/>
          <w:szCs w:val="24"/>
        </w:rPr>
        <w:t xml:space="preserve">heat exchanger </w:t>
      </w:r>
      <w:r w:rsidRPr="003C6FE0">
        <w:rPr>
          <w:rFonts w:ascii="Arial" w:hAnsi="Arial" w:cs="Arial"/>
          <w:sz w:val="24"/>
          <w:szCs w:val="24"/>
        </w:rPr>
        <w:t xml:space="preserve">allows </w:t>
      </w:r>
      <w:r w:rsidR="00EF4413" w:rsidRPr="003C6FE0">
        <w:rPr>
          <w:rFonts w:ascii="Arial" w:hAnsi="Arial" w:cs="Arial"/>
          <w:sz w:val="24"/>
          <w:szCs w:val="24"/>
        </w:rPr>
        <w:t xml:space="preserve">the VRV IV </w:t>
      </w:r>
      <w:proofErr w:type="spellStart"/>
      <w:r w:rsidR="00EF4413" w:rsidRPr="003C6FE0">
        <w:rPr>
          <w:rFonts w:ascii="Arial" w:hAnsi="Arial" w:cs="Arial"/>
          <w:sz w:val="24"/>
          <w:szCs w:val="24"/>
        </w:rPr>
        <w:t>i</w:t>
      </w:r>
      <w:proofErr w:type="spellEnd"/>
      <w:r w:rsidR="00EF4413" w:rsidRPr="003C6FE0">
        <w:rPr>
          <w:rFonts w:ascii="Arial" w:hAnsi="Arial" w:cs="Arial"/>
          <w:sz w:val="24"/>
          <w:szCs w:val="24"/>
        </w:rPr>
        <w:t>-series</w:t>
      </w:r>
      <w:r w:rsidRPr="003C6FE0">
        <w:rPr>
          <w:rFonts w:ascii="Arial" w:hAnsi="Arial" w:cs="Arial"/>
          <w:sz w:val="24"/>
          <w:szCs w:val="24"/>
        </w:rPr>
        <w:t xml:space="preserve"> to be installed discretely indoors</w:t>
      </w:r>
      <w:r w:rsidR="007D56BD" w:rsidRPr="003C6FE0">
        <w:rPr>
          <w:rFonts w:ascii="Arial" w:hAnsi="Arial" w:cs="Arial"/>
          <w:sz w:val="24"/>
          <w:szCs w:val="24"/>
        </w:rPr>
        <w:t xml:space="preserve"> </w:t>
      </w:r>
      <w:r w:rsidR="000B2616" w:rsidRPr="003C6FE0">
        <w:rPr>
          <w:rFonts w:ascii="Arial" w:hAnsi="Arial" w:cs="Arial"/>
          <w:sz w:val="24"/>
          <w:szCs w:val="24"/>
        </w:rPr>
        <w:t>and the outside unit to be placed within proximity of the indoor unit,</w:t>
      </w:r>
      <w:r w:rsidRPr="003C6FE0">
        <w:rPr>
          <w:rFonts w:ascii="Arial" w:hAnsi="Arial" w:cs="Arial"/>
          <w:sz w:val="24"/>
          <w:szCs w:val="24"/>
        </w:rPr>
        <w:t xml:space="preserve"> </w:t>
      </w:r>
      <w:r w:rsidR="000B2616" w:rsidRPr="003C6FE0">
        <w:rPr>
          <w:rFonts w:ascii="Arial" w:hAnsi="Arial" w:cs="Arial"/>
          <w:sz w:val="24"/>
          <w:szCs w:val="24"/>
        </w:rPr>
        <w:t>showing only the grilles from the outside</w:t>
      </w:r>
      <w:r w:rsidR="0056395C" w:rsidRPr="003C6FE0">
        <w:rPr>
          <w:rFonts w:ascii="Arial" w:hAnsi="Arial" w:cs="Arial"/>
          <w:sz w:val="24"/>
          <w:szCs w:val="24"/>
        </w:rPr>
        <w:t>.</w:t>
      </w:r>
      <w:r w:rsidR="009350A7" w:rsidRPr="003C6FE0">
        <w:rPr>
          <w:rFonts w:ascii="Arial" w:hAnsi="Arial" w:cs="Arial"/>
          <w:sz w:val="24"/>
          <w:szCs w:val="24"/>
        </w:rPr>
        <w:t xml:space="preserve"> </w:t>
      </w:r>
    </w:p>
    <w:p w:rsidR="007D56BD" w:rsidRPr="003C6FE0" w:rsidRDefault="007D56BD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50A7" w:rsidRPr="003C6FE0" w:rsidRDefault="009350A7" w:rsidP="009350A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For maximum concealment, grille units can be hidden behind façade features such as p</w:t>
      </w:r>
      <w:r w:rsidR="00FD6140" w:rsidRPr="003C6FE0">
        <w:rPr>
          <w:rFonts w:ascii="Arial" w:hAnsi="Arial" w:cs="Arial"/>
          <w:sz w:val="24"/>
          <w:szCs w:val="24"/>
        </w:rPr>
        <w:t xml:space="preserve">ediments, </w:t>
      </w:r>
      <w:r w:rsidRPr="003C6FE0">
        <w:rPr>
          <w:rFonts w:ascii="Arial" w:hAnsi="Arial" w:cs="Arial"/>
          <w:sz w:val="24"/>
          <w:szCs w:val="24"/>
        </w:rPr>
        <w:t xml:space="preserve">logo or even incorporated into the building design.  </w:t>
      </w:r>
    </w:p>
    <w:p w:rsidR="00EB3433" w:rsidRPr="003C6FE0" w:rsidRDefault="00EB343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4AF4" w:rsidRPr="003C6FE0" w:rsidRDefault="00604AF4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6FE0">
        <w:rPr>
          <w:rFonts w:ascii="Arial" w:hAnsi="Arial" w:cs="Arial"/>
          <w:b/>
          <w:sz w:val="24"/>
          <w:szCs w:val="24"/>
        </w:rPr>
        <w:t>Installation Benefits</w:t>
      </w:r>
    </w:p>
    <w:p w:rsidR="008C7EA0" w:rsidRPr="003C6FE0" w:rsidRDefault="004D296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Indoor installation </w:t>
      </w:r>
      <w:r w:rsidR="00347403" w:rsidRPr="003C6FE0">
        <w:rPr>
          <w:rFonts w:ascii="Arial" w:hAnsi="Arial" w:cs="Arial"/>
          <w:sz w:val="24"/>
          <w:szCs w:val="24"/>
          <w:lang w:val="en-GB"/>
        </w:rPr>
        <w:t xml:space="preserve">offers a </w:t>
      </w:r>
      <w:r w:rsidR="00637AF9">
        <w:rPr>
          <w:rFonts w:ascii="Arial" w:hAnsi="Arial" w:cs="Arial"/>
          <w:sz w:val="24"/>
          <w:szCs w:val="24"/>
          <w:lang w:val="en-GB"/>
        </w:rPr>
        <w:t>far better</w:t>
      </w:r>
      <w:r w:rsidR="00347403" w:rsidRPr="003C6FE0">
        <w:rPr>
          <w:rFonts w:ascii="Arial" w:hAnsi="Arial" w:cs="Arial"/>
          <w:sz w:val="24"/>
          <w:szCs w:val="24"/>
          <w:lang w:val="en-GB"/>
        </w:rPr>
        <w:t xml:space="preserve"> economical</w:t>
      </w:r>
      <w:r w:rsidR="008858F6" w:rsidRPr="003C6FE0">
        <w:rPr>
          <w:rFonts w:ascii="Arial" w:hAnsi="Arial" w:cs="Arial"/>
          <w:sz w:val="24"/>
          <w:szCs w:val="24"/>
          <w:lang w:val="en-GB"/>
        </w:rPr>
        <w:t xml:space="preserve"> solution</w:t>
      </w:r>
      <w:r w:rsidR="00637AF9">
        <w:rPr>
          <w:rFonts w:ascii="Arial" w:hAnsi="Arial" w:cs="Arial"/>
          <w:sz w:val="24"/>
          <w:szCs w:val="24"/>
          <w:lang w:val="en-GB"/>
        </w:rPr>
        <w:t xml:space="preserve"> </w:t>
      </w:r>
      <w:r w:rsidR="003C6FE0" w:rsidRPr="003C6FE0">
        <w:rPr>
          <w:rFonts w:ascii="Arial" w:hAnsi="Arial" w:cs="Arial"/>
          <w:sz w:val="24"/>
          <w:szCs w:val="24"/>
          <w:lang w:val="en-GB"/>
        </w:rPr>
        <w:t>than</w:t>
      </w:r>
      <w:r w:rsidR="00347403" w:rsidRPr="003C6FE0">
        <w:rPr>
          <w:rFonts w:ascii="Arial" w:hAnsi="Arial" w:cs="Arial"/>
          <w:sz w:val="24"/>
          <w:szCs w:val="24"/>
          <w:lang w:val="en-GB"/>
        </w:rPr>
        <w:t xml:space="preserve"> </w:t>
      </w:r>
      <w:r w:rsidR="008858F6" w:rsidRPr="003C6FE0">
        <w:rPr>
          <w:rFonts w:ascii="Arial" w:hAnsi="Arial" w:cs="Arial"/>
          <w:sz w:val="24"/>
          <w:szCs w:val="24"/>
          <w:lang w:val="en-GB"/>
        </w:rPr>
        <w:t>conventional</w:t>
      </w:r>
      <w:r w:rsidR="00347403" w:rsidRPr="003C6FE0">
        <w:rPr>
          <w:rFonts w:ascii="Arial" w:hAnsi="Arial" w:cs="Arial"/>
          <w:sz w:val="24"/>
          <w:szCs w:val="24"/>
          <w:lang w:val="en-GB"/>
        </w:rPr>
        <w:t xml:space="preserve"> outdoor units</w:t>
      </w:r>
      <w:r w:rsidR="00637AF9">
        <w:rPr>
          <w:rFonts w:ascii="Arial" w:hAnsi="Arial" w:cs="Arial"/>
          <w:sz w:val="24"/>
          <w:szCs w:val="24"/>
          <w:lang w:val="en-GB"/>
        </w:rPr>
        <w:t>,</w:t>
      </w:r>
      <w:r w:rsidR="00347403" w:rsidRPr="003C6FE0">
        <w:rPr>
          <w:rFonts w:ascii="Arial" w:hAnsi="Arial" w:cs="Arial"/>
          <w:sz w:val="24"/>
          <w:szCs w:val="24"/>
          <w:lang w:val="en-GB"/>
        </w:rPr>
        <w:t xml:space="preserve"> </w:t>
      </w:r>
      <w:r w:rsidR="003C6FE0" w:rsidRPr="003C6FE0">
        <w:rPr>
          <w:rFonts w:ascii="Arial" w:hAnsi="Arial" w:cs="Arial"/>
          <w:sz w:val="24"/>
          <w:szCs w:val="24"/>
          <w:lang w:val="en-GB"/>
        </w:rPr>
        <w:t xml:space="preserve">which require </w:t>
      </w:r>
      <w:r w:rsidR="00347403" w:rsidRPr="003C6FE0">
        <w:rPr>
          <w:rFonts w:ascii="Arial" w:hAnsi="Arial" w:cs="Arial"/>
          <w:sz w:val="24"/>
          <w:szCs w:val="24"/>
          <w:lang w:val="en-GB"/>
        </w:rPr>
        <w:t>expensive sound cages</w:t>
      </w:r>
      <w:r w:rsidR="00F1594E" w:rsidRPr="003C6FE0">
        <w:rPr>
          <w:rFonts w:ascii="Arial" w:hAnsi="Arial" w:cs="Arial"/>
          <w:sz w:val="24"/>
          <w:szCs w:val="24"/>
          <w:lang w:val="en-GB"/>
        </w:rPr>
        <w:t xml:space="preserve"> for installation in </w:t>
      </w:r>
      <w:r w:rsidR="003C6FE0" w:rsidRPr="003C6FE0">
        <w:rPr>
          <w:rFonts w:ascii="Arial" w:hAnsi="Arial" w:cs="Arial"/>
          <w:sz w:val="24"/>
          <w:szCs w:val="24"/>
          <w:lang w:val="en-GB"/>
        </w:rPr>
        <w:t>densely populated areas.</w:t>
      </w:r>
      <w:r w:rsidRPr="003C6FE0">
        <w:rPr>
          <w:rFonts w:ascii="Arial" w:hAnsi="Arial" w:cs="Arial"/>
          <w:sz w:val="24"/>
          <w:szCs w:val="24"/>
        </w:rPr>
        <w:t xml:space="preserve"> </w:t>
      </w:r>
    </w:p>
    <w:p w:rsidR="008C7EA0" w:rsidRPr="003C6FE0" w:rsidRDefault="008C7EA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04AF4" w:rsidRPr="003C6FE0" w:rsidRDefault="00785C8B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lastRenderedPageBreak/>
        <w:t xml:space="preserve">The two-part design and easy system handling eliminates the need for </w:t>
      </w:r>
      <w:r w:rsidR="00840B52" w:rsidRPr="003C6FE0">
        <w:rPr>
          <w:rFonts w:ascii="Arial" w:hAnsi="Arial" w:cs="Arial"/>
          <w:sz w:val="24"/>
          <w:szCs w:val="24"/>
        </w:rPr>
        <w:t xml:space="preserve">plant </w:t>
      </w:r>
      <w:r w:rsidRPr="003C6FE0">
        <w:rPr>
          <w:rFonts w:ascii="Arial" w:hAnsi="Arial" w:cs="Arial"/>
          <w:sz w:val="24"/>
          <w:szCs w:val="24"/>
        </w:rPr>
        <w:t>lifting into place</w:t>
      </w:r>
      <w:r w:rsidR="00840B52" w:rsidRPr="003C6FE0">
        <w:rPr>
          <w:rFonts w:ascii="Arial" w:hAnsi="Arial" w:cs="Arial"/>
          <w:sz w:val="24"/>
          <w:szCs w:val="24"/>
        </w:rPr>
        <w:t>,</w:t>
      </w:r>
      <w:r w:rsidRPr="003C6FE0">
        <w:rPr>
          <w:rFonts w:ascii="Arial" w:hAnsi="Arial" w:cs="Arial"/>
          <w:sz w:val="24"/>
          <w:szCs w:val="24"/>
        </w:rPr>
        <w:t xml:space="preserve"> making the process both quicker and more cost-effective, enabling new premises to be fast-tracked.</w:t>
      </w:r>
      <w:r w:rsidR="00347403" w:rsidRPr="003C6FE0">
        <w:rPr>
          <w:rFonts w:ascii="Arial" w:hAnsi="Arial" w:cs="Arial"/>
          <w:sz w:val="24"/>
          <w:szCs w:val="24"/>
        </w:rPr>
        <w:t xml:space="preserve"> </w:t>
      </w:r>
      <w:r w:rsidR="008858F6" w:rsidRPr="003C6FE0">
        <w:rPr>
          <w:rFonts w:ascii="Arial" w:hAnsi="Arial" w:cs="Arial"/>
          <w:sz w:val="24"/>
          <w:szCs w:val="24"/>
        </w:rPr>
        <w:t>T</w:t>
      </w:r>
      <w:r w:rsidR="00347403" w:rsidRPr="003C6FE0">
        <w:rPr>
          <w:rFonts w:ascii="Arial" w:hAnsi="Arial" w:cs="Arial"/>
          <w:sz w:val="24"/>
          <w:szCs w:val="24"/>
        </w:rPr>
        <w:t xml:space="preserve">ogether with </w:t>
      </w:r>
      <w:r w:rsidR="008858F6" w:rsidRPr="003C6FE0">
        <w:rPr>
          <w:rFonts w:ascii="Arial" w:hAnsi="Arial" w:cs="Arial"/>
          <w:sz w:val="24"/>
          <w:szCs w:val="24"/>
        </w:rPr>
        <w:t xml:space="preserve">a </w:t>
      </w:r>
      <w:r w:rsidR="00347403" w:rsidRPr="003C6FE0">
        <w:rPr>
          <w:rFonts w:ascii="Arial" w:hAnsi="Arial" w:cs="Arial"/>
          <w:sz w:val="24"/>
          <w:szCs w:val="24"/>
        </w:rPr>
        <w:t xml:space="preserve">shorter pipe-run </w:t>
      </w:r>
      <w:proofErr w:type="gramStart"/>
      <w:r w:rsidR="00347403" w:rsidRPr="003C6FE0">
        <w:rPr>
          <w:rFonts w:ascii="Arial" w:hAnsi="Arial" w:cs="Arial"/>
          <w:sz w:val="24"/>
          <w:szCs w:val="24"/>
        </w:rPr>
        <w:t xml:space="preserve">requirement </w:t>
      </w:r>
      <w:r w:rsidR="00637AF9">
        <w:rPr>
          <w:rFonts w:ascii="Arial" w:hAnsi="Arial" w:cs="Arial"/>
          <w:sz w:val="24"/>
          <w:szCs w:val="24"/>
        </w:rPr>
        <w:t>,</w:t>
      </w:r>
      <w:proofErr w:type="gramEnd"/>
      <w:r w:rsidR="00637AF9">
        <w:rPr>
          <w:rFonts w:ascii="Arial" w:hAnsi="Arial" w:cs="Arial"/>
          <w:sz w:val="24"/>
          <w:szCs w:val="24"/>
        </w:rPr>
        <w:t xml:space="preserve"> the new system </w:t>
      </w:r>
      <w:r w:rsidR="00347403" w:rsidRPr="003C6FE0">
        <w:rPr>
          <w:rFonts w:ascii="Arial" w:hAnsi="Arial" w:cs="Arial"/>
          <w:sz w:val="24"/>
          <w:szCs w:val="24"/>
        </w:rPr>
        <w:t>ensures installation costs are kept to a minimum and cause no disruption to neighboring buildings</w:t>
      </w:r>
      <w:r w:rsidR="008858F6" w:rsidRPr="003C6FE0">
        <w:rPr>
          <w:rFonts w:ascii="Arial" w:hAnsi="Arial" w:cs="Arial"/>
          <w:sz w:val="24"/>
          <w:szCs w:val="24"/>
        </w:rPr>
        <w:t xml:space="preserve"> above.</w:t>
      </w:r>
    </w:p>
    <w:p w:rsidR="00840B52" w:rsidRPr="003C6FE0" w:rsidRDefault="00840B52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C7EA0" w:rsidRPr="003C6FE0" w:rsidRDefault="006C13E2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In addition, a</w:t>
      </w:r>
      <w:r w:rsidR="00FF2362" w:rsidRPr="003C6FE0">
        <w:rPr>
          <w:rFonts w:ascii="Arial" w:hAnsi="Arial" w:cs="Arial"/>
          <w:sz w:val="24"/>
          <w:szCs w:val="24"/>
        </w:rPr>
        <w:t xml:space="preserve"> </w:t>
      </w:r>
      <w:r w:rsidR="008C7EA0" w:rsidRPr="003C6FE0">
        <w:rPr>
          <w:rFonts w:ascii="Arial" w:hAnsi="Arial" w:cs="Arial"/>
          <w:sz w:val="24"/>
          <w:szCs w:val="24"/>
        </w:rPr>
        <w:t xml:space="preserve">rotating switch box </w:t>
      </w:r>
      <w:r w:rsidR="00FF2362" w:rsidRPr="003C6FE0">
        <w:rPr>
          <w:rFonts w:ascii="Arial" w:hAnsi="Arial" w:cs="Arial"/>
          <w:sz w:val="24"/>
          <w:szCs w:val="24"/>
        </w:rPr>
        <w:t>in</w:t>
      </w:r>
      <w:r w:rsidR="008C7EA0" w:rsidRPr="003C6FE0">
        <w:rPr>
          <w:rFonts w:ascii="Arial" w:hAnsi="Arial" w:cs="Arial"/>
          <w:sz w:val="24"/>
          <w:szCs w:val="24"/>
        </w:rPr>
        <w:t xml:space="preserve"> the compressor unit </w:t>
      </w:r>
      <w:r w:rsidR="00FF2362" w:rsidRPr="003C6FE0">
        <w:rPr>
          <w:rFonts w:ascii="Arial" w:hAnsi="Arial" w:cs="Arial"/>
          <w:sz w:val="24"/>
          <w:szCs w:val="24"/>
        </w:rPr>
        <w:t xml:space="preserve">is </w:t>
      </w:r>
      <w:r w:rsidR="008C7EA0" w:rsidRPr="003C6FE0">
        <w:rPr>
          <w:rFonts w:ascii="Arial" w:hAnsi="Arial" w:cs="Arial"/>
          <w:sz w:val="24"/>
          <w:szCs w:val="24"/>
        </w:rPr>
        <w:t>tilt</w:t>
      </w:r>
      <w:r w:rsidR="00FF2362" w:rsidRPr="003C6FE0">
        <w:rPr>
          <w:rFonts w:ascii="Arial" w:hAnsi="Arial" w:cs="Arial"/>
          <w:sz w:val="24"/>
          <w:szCs w:val="24"/>
        </w:rPr>
        <w:t>ing,</w:t>
      </w:r>
      <w:r w:rsidR="008C7EA0" w:rsidRPr="003C6FE0">
        <w:rPr>
          <w:rFonts w:ascii="Arial" w:hAnsi="Arial" w:cs="Arial"/>
          <w:sz w:val="24"/>
          <w:szCs w:val="24"/>
        </w:rPr>
        <w:t xml:space="preserve"> giving full and easy access to all parts from the front of the unit</w:t>
      </w:r>
      <w:r w:rsidRPr="003C6FE0">
        <w:rPr>
          <w:rFonts w:ascii="Arial" w:hAnsi="Arial" w:cs="Arial"/>
          <w:sz w:val="24"/>
          <w:szCs w:val="24"/>
        </w:rPr>
        <w:t xml:space="preserve"> for easy </w:t>
      </w:r>
      <w:r w:rsidR="003C6FE0" w:rsidRPr="003C6FE0">
        <w:rPr>
          <w:rFonts w:ascii="Arial" w:hAnsi="Arial" w:cs="Arial"/>
          <w:sz w:val="24"/>
          <w:szCs w:val="24"/>
        </w:rPr>
        <w:t>servicing</w:t>
      </w:r>
      <w:r w:rsidRPr="003C6FE0">
        <w:rPr>
          <w:rFonts w:ascii="Arial" w:hAnsi="Arial" w:cs="Arial"/>
          <w:sz w:val="24"/>
          <w:szCs w:val="24"/>
        </w:rPr>
        <w:t xml:space="preserve">. </w:t>
      </w:r>
    </w:p>
    <w:p w:rsidR="00486AE3" w:rsidRPr="003C6FE0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6AE3" w:rsidRPr="003C6FE0" w:rsidRDefault="00486AE3" w:rsidP="00486AE3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6FE0">
        <w:rPr>
          <w:rFonts w:ascii="Arial" w:hAnsi="Arial" w:cs="Arial"/>
          <w:b/>
          <w:sz w:val="24"/>
          <w:szCs w:val="24"/>
        </w:rPr>
        <w:t>Flexibility in configuration</w:t>
      </w:r>
    </w:p>
    <w:p w:rsidR="00486AE3" w:rsidRPr="003C6FE0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The two part design of the outdoor unit for the new VRV IV </w:t>
      </w:r>
      <w:proofErr w:type="spellStart"/>
      <w:r w:rsidRPr="003C6FE0">
        <w:rPr>
          <w:rFonts w:ascii="Arial" w:hAnsi="Arial" w:cs="Arial"/>
          <w:sz w:val="24"/>
          <w:szCs w:val="24"/>
        </w:rPr>
        <w:t>i</w:t>
      </w:r>
      <w:proofErr w:type="spellEnd"/>
      <w:r w:rsidRPr="003C6FE0">
        <w:rPr>
          <w:rFonts w:ascii="Arial" w:hAnsi="Arial" w:cs="Arial"/>
          <w:sz w:val="24"/>
          <w:szCs w:val="24"/>
        </w:rPr>
        <w:t xml:space="preserve">-series offers unrivalled flexibility in configuration and installation. The lightweight and extremely compact compressor unit uses only 600x550mm of </w:t>
      </w:r>
      <w:proofErr w:type="spellStart"/>
      <w:r w:rsidRPr="003C6FE0">
        <w:rPr>
          <w:rFonts w:ascii="Arial" w:hAnsi="Arial" w:cs="Arial"/>
          <w:sz w:val="24"/>
          <w:szCs w:val="24"/>
        </w:rPr>
        <w:t>floorspace</w:t>
      </w:r>
      <w:proofErr w:type="spellEnd"/>
      <w:r w:rsidRPr="003C6FE0">
        <w:rPr>
          <w:rFonts w:ascii="Arial" w:hAnsi="Arial" w:cs="Arial"/>
          <w:sz w:val="24"/>
          <w:szCs w:val="24"/>
        </w:rPr>
        <w:t xml:space="preserve"> and weighs just 80 Kg.  With a very low operating sound of 47dBA, it is desig</w:t>
      </w:r>
      <w:r w:rsidR="00840B52" w:rsidRPr="003C6FE0">
        <w:rPr>
          <w:rFonts w:ascii="Arial" w:hAnsi="Arial" w:cs="Arial"/>
          <w:sz w:val="24"/>
          <w:szCs w:val="24"/>
        </w:rPr>
        <w:t xml:space="preserve">ned to fit unobtrusively into </w:t>
      </w:r>
      <w:r w:rsidRPr="003C6FE0">
        <w:rPr>
          <w:rFonts w:ascii="Arial" w:hAnsi="Arial" w:cs="Arial"/>
          <w:sz w:val="24"/>
          <w:szCs w:val="24"/>
        </w:rPr>
        <w:t>small spaces such as a back office, technical areas, storage rooms or kitchen cupboards. The second part, of the unit, the compact heat exchanger,</w:t>
      </w:r>
      <w:r w:rsidR="006C13E2" w:rsidRPr="003C6FE0">
        <w:rPr>
          <w:rFonts w:ascii="Arial" w:hAnsi="Arial" w:cs="Arial"/>
          <w:sz w:val="24"/>
          <w:szCs w:val="24"/>
        </w:rPr>
        <w:t xml:space="preserve"> </w:t>
      </w:r>
      <w:r w:rsidRPr="003C6FE0">
        <w:rPr>
          <w:rFonts w:ascii="Arial" w:hAnsi="Arial" w:cs="Arial"/>
          <w:sz w:val="24"/>
          <w:szCs w:val="24"/>
        </w:rPr>
        <w:t xml:space="preserve">which is only </w:t>
      </w:r>
      <w:r w:rsidR="00347403" w:rsidRPr="003C6FE0">
        <w:rPr>
          <w:rFonts w:ascii="Arial" w:hAnsi="Arial" w:cs="Arial"/>
          <w:sz w:val="24"/>
          <w:szCs w:val="24"/>
        </w:rPr>
        <w:t xml:space="preserve">400mm </w:t>
      </w:r>
      <w:r w:rsidRPr="003C6FE0">
        <w:rPr>
          <w:rFonts w:ascii="Arial" w:hAnsi="Arial" w:cs="Arial"/>
          <w:sz w:val="24"/>
          <w:szCs w:val="24"/>
        </w:rPr>
        <w:t>high weighing 90kg</w:t>
      </w:r>
      <w:r w:rsidR="00840B52" w:rsidRPr="003C6FE0">
        <w:rPr>
          <w:rFonts w:ascii="Arial" w:hAnsi="Arial" w:cs="Arial"/>
          <w:sz w:val="24"/>
          <w:szCs w:val="24"/>
        </w:rPr>
        <w:t>,</w:t>
      </w:r>
      <w:r w:rsidRPr="003C6FE0">
        <w:rPr>
          <w:rFonts w:ascii="Arial" w:hAnsi="Arial" w:cs="Arial"/>
          <w:sz w:val="24"/>
          <w:szCs w:val="24"/>
        </w:rPr>
        <w:t xml:space="preserve"> allows it to be concealed in false ceiling spaces.  This </w:t>
      </w:r>
      <w:r w:rsidR="00840B52" w:rsidRPr="003C6FE0">
        <w:rPr>
          <w:rFonts w:ascii="Arial" w:hAnsi="Arial" w:cs="Arial"/>
          <w:sz w:val="24"/>
          <w:szCs w:val="24"/>
        </w:rPr>
        <w:t xml:space="preserve">conceals </w:t>
      </w:r>
      <w:r w:rsidRPr="003C6FE0">
        <w:rPr>
          <w:rFonts w:ascii="Arial" w:hAnsi="Arial" w:cs="Arial"/>
          <w:sz w:val="24"/>
          <w:szCs w:val="24"/>
        </w:rPr>
        <w:t xml:space="preserve">the entire air conditioning </w:t>
      </w:r>
      <w:r w:rsidR="00840B52" w:rsidRPr="003C6FE0">
        <w:rPr>
          <w:rFonts w:ascii="Arial" w:hAnsi="Arial" w:cs="Arial"/>
          <w:sz w:val="24"/>
          <w:szCs w:val="24"/>
        </w:rPr>
        <w:t>system,</w:t>
      </w:r>
      <w:r w:rsidRPr="003C6FE0">
        <w:rPr>
          <w:rFonts w:ascii="Arial" w:hAnsi="Arial" w:cs="Arial"/>
          <w:sz w:val="24"/>
          <w:szCs w:val="24"/>
        </w:rPr>
        <w:t xml:space="preserve"> </w:t>
      </w:r>
      <w:r w:rsidR="006C13E2" w:rsidRPr="003C6FE0">
        <w:rPr>
          <w:rFonts w:ascii="Arial" w:hAnsi="Arial" w:cs="Arial"/>
          <w:sz w:val="24"/>
          <w:szCs w:val="24"/>
        </w:rPr>
        <w:t>avoiding take</w:t>
      </w:r>
      <w:r w:rsidRPr="003C6FE0">
        <w:rPr>
          <w:rFonts w:ascii="Arial" w:hAnsi="Arial" w:cs="Arial"/>
          <w:sz w:val="24"/>
          <w:szCs w:val="24"/>
        </w:rPr>
        <w:t xml:space="preserve"> up of expensive commercial floor space.</w:t>
      </w:r>
    </w:p>
    <w:p w:rsidR="00486AE3" w:rsidRPr="003C6FE0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6AE3" w:rsidRPr="003C6FE0" w:rsidRDefault="00486AE3" w:rsidP="00486AE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The ESP of the VRV IV </w:t>
      </w:r>
      <w:proofErr w:type="spellStart"/>
      <w:r w:rsidRPr="003C6FE0">
        <w:rPr>
          <w:rFonts w:ascii="Arial" w:hAnsi="Arial" w:cs="Arial"/>
          <w:sz w:val="24"/>
          <w:szCs w:val="24"/>
        </w:rPr>
        <w:t>i</w:t>
      </w:r>
      <w:proofErr w:type="spellEnd"/>
      <w:r w:rsidRPr="003C6FE0">
        <w:rPr>
          <w:rFonts w:ascii="Arial" w:hAnsi="Arial" w:cs="Arial"/>
          <w:sz w:val="24"/>
          <w:szCs w:val="24"/>
        </w:rPr>
        <w:t xml:space="preserve">-series inverter fan can easily be adapted to the specific duct length and layout at a certain location, making </w:t>
      </w:r>
      <w:proofErr w:type="gramStart"/>
      <w:r w:rsidRPr="003C6FE0">
        <w:rPr>
          <w:rFonts w:ascii="Arial" w:hAnsi="Arial" w:cs="Arial"/>
          <w:sz w:val="24"/>
          <w:szCs w:val="24"/>
        </w:rPr>
        <w:t>both façade or</w:t>
      </w:r>
      <w:proofErr w:type="gramEnd"/>
      <w:r w:rsidRPr="003C6FE0">
        <w:rPr>
          <w:rFonts w:ascii="Arial" w:hAnsi="Arial" w:cs="Arial"/>
          <w:sz w:val="24"/>
          <w:szCs w:val="24"/>
        </w:rPr>
        <w:t xml:space="preserve"> ducted installation to the front or rear of the building possible.</w:t>
      </w:r>
    </w:p>
    <w:p w:rsidR="00486AE3" w:rsidRPr="003C6FE0" w:rsidRDefault="00486AE3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800D1" w:rsidRPr="003C6FE0" w:rsidRDefault="00A800D1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6FE0">
        <w:rPr>
          <w:rFonts w:ascii="Arial" w:hAnsi="Arial" w:cs="Arial"/>
          <w:b/>
          <w:sz w:val="24"/>
          <w:szCs w:val="24"/>
        </w:rPr>
        <w:t>Big on performance</w:t>
      </w:r>
    </w:p>
    <w:p w:rsidR="00840B52" w:rsidRPr="003C6FE0" w:rsidRDefault="0021187F" w:rsidP="00840B5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The unique design of the VRV</w:t>
      </w:r>
      <w:r w:rsidR="008C7EA0" w:rsidRPr="003C6FE0">
        <w:rPr>
          <w:rFonts w:ascii="Arial" w:hAnsi="Arial" w:cs="Arial"/>
          <w:sz w:val="24"/>
          <w:szCs w:val="24"/>
        </w:rPr>
        <w:t xml:space="preserve"> IV</w:t>
      </w:r>
      <w:r w:rsidRPr="003C6F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C6FE0">
        <w:rPr>
          <w:rFonts w:ascii="Arial" w:hAnsi="Arial" w:cs="Arial"/>
          <w:sz w:val="24"/>
          <w:szCs w:val="24"/>
        </w:rPr>
        <w:t>i</w:t>
      </w:r>
      <w:proofErr w:type="spellEnd"/>
      <w:r w:rsidRPr="003C6FE0">
        <w:rPr>
          <w:rFonts w:ascii="Arial" w:hAnsi="Arial" w:cs="Arial"/>
          <w:sz w:val="24"/>
          <w:szCs w:val="24"/>
        </w:rPr>
        <w:t>-series</w:t>
      </w:r>
      <w:r w:rsidR="00A800D1" w:rsidRPr="003C6FE0">
        <w:rPr>
          <w:rFonts w:ascii="Arial" w:hAnsi="Arial" w:cs="Arial"/>
          <w:sz w:val="24"/>
          <w:szCs w:val="24"/>
        </w:rPr>
        <w:t xml:space="preserve"> </w:t>
      </w:r>
      <w:r w:rsidR="00840B52" w:rsidRPr="003C6FE0">
        <w:rPr>
          <w:rFonts w:ascii="Arial" w:hAnsi="Arial" w:cs="Arial"/>
          <w:sz w:val="24"/>
          <w:szCs w:val="24"/>
        </w:rPr>
        <w:t>incorporates a</w:t>
      </w:r>
      <w:r w:rsidRPr="003C6FE0">
        <w:rPr>
          <w:rFonts w:ascii="Arial" w:hAnsi="Arial" w:cs="Arial"/>
          <w:sz w:val="24"/>
          <w:szCs w:val="24"/>
        </w:rPr>
        <w:t xml:space="preserve"> </w:t>
      </w:r>
      <w:r w:rsidR="008C7EA0" w:rsidRPr="003C6FE0">
        <w:rPr>
          <w:rFonts w:ascii="Arial" w:hAnsi="Arial" w:cs="Arial"/>
          <w:sz w:val="24"/>
          <w:szCs w:val="24"/>
        </w:rPr>
        <w:t xml:space="preserve">patented </w:t>
      </w:r>
      <w:r w:rsidRPr="003C6FE0">
        <w:rPr>
          <w:rFonts w:ascii="Arial" w:hAnsi="Arial" w:cs="Arial"/>
          <w:sz w:val="24"/>
          <w:szCs w:val="24"/>
        </w:rPr>
        <w:t xml:space="preserve">V-shaped heat exchanger which </w:t>
      </w:r>
      <w:r w:rsidR="00A800D1" w:rsidRPr="003C6FE0">
        <w:rPr>
          <w:rFonts w:ascii="Arial" w:hAnsi="Arial" w:cs="Arial"/>
          <w:sz w:val="24"/>
          <w:szCs w:val="24"/>
        </w:rPr>
        <w:t>delivers the same high effici</w:t>
      </w:r>
      <w:r w:rsidRPr="003C6FE0">
        <w:rPr>
          <w:rFonts w:ascii="Arial" w:hAnsi="Arial" w:cs="Arial"/>
          <w:sz w:val="24"/>
          <w:szCs w:val="24"/>
        </w:rPr>
        <w:t xml:space="preserve">ency as a </w:t>
      </w:r>
      <w:r w:rsidR="008C7EA0" w:rsidRPr="003C6FE0">
        <w:rPr>
          <w:rFonts w:ascii="Arial" w:hAnsi="Arial" w:cs="Arial"/>
          <w:sz w:val="24"/>
          <w:szCs w:val="24"/>
        </w:rPr>
        <w:t xml:space="preserve">mini VRV </w:t>
      </w:r>
      <w:r w:rsidRPr="003C6FE0">
        <w:rPr>
          <w:rFonts w:ascii="Arial" w:hAnsi="Arial" w:cs="Arial"/>
          <w:sz w:val="24"/>
          <w:szCs w:val="24"/>
        </w:rPr>
        <w:t>outdoor unit</w:t>
      </w:r>
      <w:r w:rsidR="008C7EA0" w:rsidRPr="003C6FE0">
        <w:rPr>
          <w:rFonts w:ascii="Arial" w:hAnsi="Arial" w:cs="Arial"/>
          <w:sz w:val="24"/>
          <w:szCs w:val="24"/>
        </w:rPr>
        <w:t>.</w:t>
      </w:r>
      <w:r w:rsidRPr="003C6FE0">
        <w:rPr>
          <w:rFonts w:ascii="Arial" w:hAnsi="Arial" w:cs="Arial"/>
          <w:sz w:val="24"/>
          <w:szCs w:val="24"/>
        </w:rPr>
        <w:t xml:space="preserve"> </w:t>
      </w:r>
      <w:r w:rsidR="00840B52" w:rsidRPr="003C6FE0">
        <w:rPr>
          <w:rFonts w:ascii="Arial" w:hAnsi="Arial" w:cs="Arial"/>
          <w:sz w:val="24"/>
          <w:szCs w:val="24"/>
        </w:rPr>
        <w:t xml:space="preserve">In addition, the super-efficient centrifugal fans which have been found to be 85% more efficient than </w:t>
      </w:r>
      <w:r w:rsidR="00347403" w:rsidRPr="003C6FE0">
        <w:rPr>
          <w:rFonts w:ascii="Arial" w:hAnsi="Arial" w:cs="Arial"/>
          <w:sz w:val="24"/>
          <w:szCs w:val="24"/>
        </w:rPr>
        <w:t>the sirocco fans which are the market standard today</w:t>
      </w:r>
      <w:r w:rsidR="00840B52" w:rsidRPr="003C6FE0">
        <w:rPr>
          <w:rFonts w:ascii="Arial" w:hAnsi="Arial" w:cs="Arial"/>
          <w:sz w:val="24"/>
          <w:szCs w:val="24"/>
        </w:rPr>
        <w:t>, use backward-curved blade technology to ensure an efficient air flow over the heat exchanger with minimal turbulence.</w:t>
      </w:r>
    </w:p>
    <w:p w:rsidR="00A800D1" w:rsidRPr="003C6FE0" w:rsidRDefault="008C7EA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lastRenderedPageBreak/>
        <w:t>Moreover</w:t>
      </w:r>
      <w:r w:rsidR="00840B52" w:rsidRPr="003C6FE0">
        <w:rPr>
          <w:rFonts w:ascii="Arial" w:hAnsi="Arial" w:cs="Arial"/>
          <w:sz w:val="24"/>
          <w:szCs w:val="24"/>
        </w:rPr>
        <w:t>,</w:t>
      </w:r>
      <w:r w:rsidR="00FD6140" w:rsidRPr="003C6FE0">
        <w:rPr>
          <w:rFonts w:ascii="Arial" w:hAnsi="Arial" w:cs="Arial"/>
          <w:sz w:val="24"/>
          <w:szCs w:val="24"/>
        </w:rPr>
        <w:t xml:space="preserve"> the system has been </w:t>
      </w:r>
      <w:proofErr w:type="spellStart"/>
      <w:r w:rsidR="00FD6140" w:rsidRPr="003C6FE0">
        <w:rPr>
          <w:rFonts w:ascii="Arial" w:hAnsi="Arial" w:cs="Arial"/>
          <w:sz w:val="24"/>
          <w:szCs w:val="24"/>
        </w:rPr>
        <w:t>optimis</w:t>
      </w:r>
      <w:r w:rsidR="0021187F" w:rsidRPr="003C6FE0">
        <w:rPr>
          <w:rFonts w:ascii="Arial" w:hAnsi="Arial" w:cs="Arial"/>
          <w:sz w:val="24"/>
          <w:szCs w:val="24"/>
        </w:rPr>
        <w:t>ed</w:t>
      </w:r>
      <w:proofErr w:type="spellEnd"/>
      <w:r w:rsidR="0021187F" w:rsidRPr="003C6FE0">
        <w:rPr>
          <w:rFonts w:ascii="Arial" w:hAnsi="Arial" w:cs="Arial"/>
          <w:sz w:val="24"/>
          <w:szCs w:val="24"/>
        </w:rPr>
        <w:t xml:space="preserve"> to provide a higher air flow and static pressure</w:t>
      </w:r>
      <w:r w:rsidR="00F63CED" w:rsidRPr="003C6FE0">
        <w:rPr>
          <w:rFonts w:ascii="Arial" w:hAnsi="Arial" w:cs="Arial"/>
          <w:sz w:val="24"/>
          <w:szCs w:val="24"/>
        </w:rPr>
        <w:t xml:space="preserve"> and </w:t>
      </w:r>
      <w:r w:rsidR="006C13E2" w:rsidRPr="003C6FE0">
        <w:rPr>
          <w:rFonts w:ascii="Arial" w:hAnsi="Arial" w:cs="Arial"/>
          <w:sz w:val="24"/>
          <w:szCs w:val="24"/>
        </w:rPr>
        <w:t>provide</w:t>
      </w:r>
      <w:r w:rsidR="00840B52" w:rsidRPr="003C6FE0">
        <w:rPr>
          <w:rFonts w:ascii="Arial" w:hAnsi="Arial" w:cs="Arial"/>
          <w:sz w:val="24"/>
          <w:szCs w:val="24"/>
        </w:rPr>
        <w:t xml:space="preserve"> an even better efficiency </w:t>
      </w:r>
      <w:r w:rsidR="00F63CED" w:rsidRPr="003C6FE0">
        <w:rPr>
          <w:rFonts w:ascii="Arial" w:hAnsi="Arial" w:cs="Arial"/>
          <w:sz w:val="24"/>
          <w:szCs w:val="24"/>
        </w:rPr>
        <w:t>compared to a standard ducted outdoor unit</w:t>
      </w:r>
      <w:r w:rsidR="0021187F" w:rsidRPr="003C6FE0">
        <w:rPr>
          <w:rFonts w:ascii="Arial" w:hAnsi="Arial" w:cs="Arial"/>
          <w:sz w:val="24"/>
          <w:szCs w:val="24"/>
        </w:rPr>
        <w:t>.</w:t>
      </w: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3C6FE0" w:rsidRDefault="004D296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Offering the full VRV functionality of larger units, the new units incorporate Daikin’s innovative Variable Refrigerant Temperature technology which </w:t>
      </w:r>
      <w:r w:rsidR="006C13E2" w:rsidRPr="003C6FE0">
        <w:rPr>
          <w:rFonts w:ascii="Arial" w:hAnsi="Arial" w:cs="Arial"/>
          <w:sz w:val="24"/>
          <w:szCs w:val="24"/>
        </w:rPr>
        <w:t xml:space="preserve">continually </w:t>
      </w:r>
      <w:r w:rsidR="00840B52" w:rsidRPr="003C6FE0">
        <w:rPr>
          <w:rFonts w:ascii="Arial" w:hAnsi="Arial" w:cs="Arial"/>
          <w:sz w:val="24"/>
          <w:szCs w:val="24"/>
        </w:rPr>
        <w:t>adjust</w:t>
      </w:r>
      <w:r w:rsidRPr="003C6FE0">
        <w:rPr>
          <w:rFonts w:ascii="Arial" w:hAnsi="Arial" w:cs="Arial"/>
          <w:sz w:val="24"/>
          <w:szCs w:val="24"/>
        </w:rPr>
        <w:t xml:space="preserve"> the system in line with outside temperatures, eliminating</w:t>
      </w:r>
      <w:r w:rsidR="00F63CED" w:rsidRPr="003C6FE0">
        <w:rPr>
          <w:rFonts w:ascii="Arial" w:hAnsi="Arial" w:cs="Arial"/>
          <w:sz w:val="24"/>
          <w:szCs w:val="24"/>
        </w:rPr>
        <w:t xml:space="preserve"> cold</w:t>
      </w:r>
      <w:r w:rsidRPr="003C6FE0">
        <w:rPr>
          <w:rFonts w:ascii="Arial" w:hAnsi="Arial" w:cs="Arial"/>
          <w:sz w:val="24"/>
          <w:szCs w:val="24"/>
        </w:rPr>
        <w:t xml:space="preserve"> draughts and maintaining a comfortable </w:t>
      </w:r>
      <w:proofErr w:type="gramStart"/>
      <w:r w:rsidRPr="003C6FE0">
        <w:rPr>
          <w:rFonts w:ascii="Arial" w:hAnsi="Arial" w:cs="Arial"/>
          <w:sz w:val="24"/>
          <w:szCs w:val="24"/>
        </w:rPr>
        <w:t xml:space="preserve">environment </w:t>
      </w:r>
      <w:r w:rsidR="006C13E2" w:rsidRPr="003C6FE0">
        <w:rPr>
          <w:rFonts w:ascii="Arial" w:hAnsi="Arial" w:cs="Arial"/>
          <w:sz w:val="24"/>
          <w:szCs w:val="24"/>
        </w:rPr>
        <w:t>,</w:t>
      </w:r>
      <w:proofErr w:type="gramEnd"/>
      <w:r w:rsidR="006C13E2" w:rsidRPr="003C6FE0">
        <w:rPr>
          <w:rFonts w:ascii="Arial" w:hAnsi="Arial" w:cs="Arial"/>
          <w:sz w:val="24"/>
          <w:szCs w:val="24"/>
        </w:rPr>
        <w:t xml:space="preserve"> </w:t>
      </w:r>
      <w:r w:rsidRPr="003C6FE0">
        <w:rPr>
          <w:rFonts w:ascii="Arial" w:hAnsi="Arial" w:cs="Arial"/>
          <w:sz w:val="24"/>
          <w:szCs w:val="24"/>
        </w:rPr>
        <w:t>while reducing energy costs</w:t>
      </w:r>
      <w:r w:rsidR="006C13E2" w:rsidRPr="003C6FE0">
        <w:rPr>
          <w:rFonts w:ascii="Arial" w:hAnsi="Arial" w:cs="Arial"/>
          <w:sz w:val="24"/>
          <w:szCs w:val="24"/>
        </w:rPr>
        <w:t xml:space="preserve"> by </w:t>
      </w:r>
      <w:r w:rsidR="00F63CED" w:rsidRPr="003C6FE0">
        <w:rPr>
          <w:rFonts w:ascii="Arial" w:hAnsi="Arial" w:cs="Arial"/>
          <w:sz w:val="24"/>
          <w:szCs w:val="24"/>
        </w:rPr>
        <w:t xml:space="preserve">28% </w:t>
      </w:r>
      <w:r w:rsidR="006C13E2" w:rsidRPr="003C6FE0">
        <w:rPr>
          <w:rFonts w:ascii="Arial" w:hAnsi="Arial" w:cs="Arial"/>
          <w:sz w:val="24"/>
          <w:szCs w:val="24"/>
        </w:rPr>
        <w:t>compared to</w:t>
      </w:r>
      <w:r w:rsidR="00F63CED" w:rsidRPr="003C6FE0">
        <w:rPr>
          <w:rFonts w:ascii="Arial" w:hAnsi="Arial" w:cs="Arial"/>
          <w:sz w:val="24"/>
          <w:szCs w:val="24"/>
        </w:rPr>
        <w:t xml:space="preserve"> standard VRV III and VRV IV series</w:t>
      </w:r>
      <w:r w:rsidR="006C13E2" w:rsidRPr="003C6FE0">
        <w:rPr>
          <w:rFonts w:ascii="Arial" w:hAnsi="Arial" w:cs="Arial"/>
          <w:sz w:val="24"/>
          <w:szCs w:val="24"/>
        </w:rPr>
        <w:t>.</w:t>
      </w: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3C6FE0" w:rsidRDefault="004D296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The </w:t>
      </w:r>
      <w:r w:rsidR="00F63CED" w:rsidRPr="003C6FE0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F63CED" w:rsidRPr="003C6FE0">
        <w:rPr>
          <w:rFonts w:ascii="Arial" w:hAnsi="Arial" w:cs="Arial"/>
          <w:sz w:val="24"/>
          <w:szCs w:val="24"/>
        </w:rPr>
        <w:t>i</w:t>
      </w:r>
      <w:proofErr w:type="spellEnd"/>
      <w:r w:rsidR="00F63CED" w:rsidRPr="003C6FE0">
        <w:rPr>
          <w:rFonts w:ascii="Arial" w:hAnsi="Arial" w:cs="Arial"/>
          <w:sz w:val="24"/>
          <w:szCs w:val="24"/>
        </w:rPr>
        <w:t>-series</w:t>
      </w:r>
      <w:r w:rsidRPr="003C6FE0">
        <w:rPr>
          <w:rFonts w:ascii="Arial" w:hAnsi="Arial" w:cs="Arial"/>
          <w:sz w:val="24"/>
          <w:szCs w:val="24"/>
        </w:rPr>
        <w:t xml:space="preserve"> offers a total air conditioning solution for commercial buildings, when c</w:t>
      </w:r>
      <w:r w:rsidR="00C67FB8" w:rsidRPr="003C6FE0">
        <w:rPr>
          <w:rFonts w:ascii="Arial" w:hAnsi="Arial" w:cs="Arial"/>
          <w:sz w:val="24"/>
          <w:szCs w:val="24"/>
        </w:rPr>
        <w:t xml:space="preserve">ombined with </w:t>
      </w:r>
      <w:r w:rsidR="00F63CED" w:rsidRPr="003C6FE0">
        <w:rPr>
          <w:rFonts w:ascii="Arial" w:hAnsi="Arial" w:cs="Arial"/>
          <w:sz w:val="24"/>
          <w:szCs w:val="24"/>
        </w:rPr>
        <w:t xml:space="preserve">up to </w:t>
      </w:r>
      <w:r w:rsidR="006C13E2" w:rsidRPr="003C6FE0">
        <w:rPr>
          <w:rFonts w:ascii="Arial" w:hAnsi="Arial" w:cs="Arial"/>
          <w:sz w:val="24"/>
          <w:szCs w:val="24"/>
        </w:rPr>
        <w:t>ten</w:t>
      </w:r>
      <w:r w:rsidR="00F63CED" w:rsidRPr="003C6FE0">
        <w:rPr>
          <w:rFonts w:ascii="Arial" w:hAnsi="Arial" w:cs="Arial"/>
          <w:sz w:val="24"/>
          <w:szCs w:val="24"/>
        </w:rPr>
        <w:t xml:space="preserve"> VRV indoor units, air handling </w:t>
      </w:r>
      <w:r w:rsidR="006C13E2" w:rsidRPr="003C6FE0">
        <w:rPr>
          <w:rFonts w:ascii="Arial" w:hAnsi="Arial" w:cs="Arial"/>
          <w:sz w:val="24"/>
          <w:szCs w:val="24"/>
        </w:rPr>
        <w:t>v</w:t>
      </w:r>
      <w:r w:rsidR="00C67FB8" w:rsidRPr="003C6FE0">
        <w:rPr>
          <w:rFonts w:ascii="Arial" w:hAnsi="Arial" w:cs="Arial"/>
          <w:sz w:val="24"/>
          <w:szCs w:val="24"/>
        </w:rPr>
        <w:t>entilatio</w:t>
      </w:r>
      <w:r w:rsidR="00FD6140" w:rsidRPr="003C6FE0">
        <w:rPr>
          <w:rFonts w:ascii="Arial" w:hAnsi="Arial" w:cs="Arial"/>
          <w:sz w:val="24"/>
          <w:szCs w:val="24"/>
        </w:rPr>
        <w:t>n units and/or an air curtain.</w:t>
      </w:r>
    </w:p>
    <w:p w:rsidR="00FD6140" w:rsidRPr="003C6FE0" w:rsidRDefault="00FD614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6FE0">
        <w:rPr>
          <w:rFonts w:ascii="Arial" w:hAnsi="Arial" w:cs="Arial"/>
          <w:b/>
          <w:sz w:val="24"/>
          <w:szCs w:val="24"/>
        </w:rPr>
        <w:t>Intelligent control</w:t>
      </w:r>
    </w:p>
    <w:p w:rsidR="00785C8B" w:rsidRPr="003C6FE0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 xml:space="preserve">The new </w:t>
      </w:r>
      <w:r w:rsidR="00F63CED" w:rsidRPr="003C6FE0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F63CED" w:rsidRPr="003C6FE0">
        <w:rPr>
          <w:rFonts w:ascii="Arial" w:hAnsi="Arial" w:cs="Arial"/>
          <w:sz w:val="24"/>
          <w:szCs w:val="24"/>
        </w:rPr>
        <w:t>i</w:t>
      </w:r>
      <w:proofErr w:type="spellEnd"/>
      <w:r w:rsidR="00F63CED" w:rsidRPr="003C6FE0">
        <w:rPr>
          <w:rFonts w:ascii="Arial" w:hAnsi="Arial" w:cs="Arial"/>
          <w:sz w:val="24"/>
          <w:szCs w:val="24"/>
        </w:rPr>
        <w:t>-series</w:t>
      </w:r>
      <w:r w:rsidRPr="003C6FE0">
        <w:rPr>
          <w:rFonts w:ascii="Arial" w:hAnsi="Arial" w:cs="Arial"/>
          <w:sz w:val="24"/>
          <w:szCs w:val="24"/>
        </w:rPr>
        <w:t xml:space="preserve"> features a dedicated control solution which allows multiple units to be controlled from one central location, either on site or remotely. Daikin’s intelligent </w:t>
      </w:r>
      <w:proofErr w:type="spellStart"/>
      <w:r w:rsidRPr="003C6FE0">
        <w:rPr>
          <w:rFonts w:ascii="Arial" w:hAnsi="Arial" w:cs="Arial"/>
          <w:sz w:val="24"/>
          <w:szCs w:val="24"/>
        </w:rPr>
        <w:t>i</w:t>
      </w:r>
      <w:proofErr w:type="spellEnd"/>
      <w:r w:rsidRPr="003C6FE0">
        <w:rPr>
          <w:rFonts w:ascii="Arial" w:hAnsi="Arial" w:cs="Arial"/>
          <w:sz w:val="24"/>
          <w:szCs w:val="24"/>
        </w:rPr>
        <w:t>-Net energy visualization tool provides comprehe</w:t>
      </w:r>
      <w:r w:rsidR="00FD6140" w:rsidRPr="003C6FE0">
        <w:rPr>
          <w:rFonts w:ascii="Arial" w:hAnsi="Arial" w:cs="Arial"/>
          <w:sz w:val="24"/>
          <w:szCs w:val="24"/>
        </w:rPr>
        <w:t xml:space="preserve">nsive energy management, </w:t>
      </w:r>
      <w:proofErr w:type="spellStart"/>
      <w:r w:rsidR="00FD6140" w:rsidRPr="003C6FE0">
        <w:rPr>
          <w:rFonts w:ascii="Arial" w:hAnsi="Arial" w:cs="Arial"/>
          <w:sz w:val="24"/>
          <w:szCs w:val="24"/>
        </w:rPr>
        <w:t>optimis</w:t>
      </w:r>
      <w:r w:rsidRPr="003C6FE0">
        <w:rPr>
          <w:rFonts w:ascii="Arial" w:hAnsi="Arial" w:cs="Arial"/>
          <w:sz w:val="24"/>
          <w:szCs w:val="24"/>
        </w:rPr>
        <w:t>ing</w:t>
      </w:r>
      <w:proofErr w:type="spellEnd"/>
      <w:r w:rsidRPr="003C6FE0">
        <w:rPr>
          <w:rFonts w:ascii="Arial" w:hAnsi="Arial" w:cs="Arial"/>
          <w:sz w:val="24"/>
          <w:szCs w:val="24"/>
        </w:rPr>
        <w:t xml:space="preserve"> building energy performance and enabling usage in individual properties to be tracked and compared.</w:t>
      </w: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C6FE0">
        <w:rPr>
          <w:rFonts w:ascii="Arial" w:hAnsi="Arial" w:cs="Arial"/>
          <w:b/>
          <w:sz w:val="24"/>
          <w:szCs w:val="24"/>
        </w:rPr>
        <w:t>Innovation at its best</w:t>
      </w:r>
    </w:p>
    <w:p w:rsidR="00C67FB8" w:rsidRPr="003C6FE0" w:rsidRDefault="006C13E2" w:rsidP="00805AB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As a</w:t>
      </w:r>
      <w:r w:rsidR="00C67FB8" w:rsidRPr="003C6FE0">
        <w:rPr>
          <w:rFonts w:ascii="Arial" w:hAnsi="Arial" w:cs="Arial"/>
          <w:sz w:val="24"/>
          <w:szCs w:val="24"/>
        </w:rPr>
        <w:t xml:space="preserve"> result of extensive research </w:t>
      </w:r>
      <w:r w:rsidRPr="003C6FE0">
        <w:rPr>
          <w:rFonts w:ascii="Arial" w:hAnsi="Arial" w:cs="Arial"/>
          <w:sz w:val="24"/>
          <w:szCs w:val="24"/>
        </w:rPr>
        <w:t>by Daikin’</w:t>
      </w:r>
      <w:r w:rsidR="00AE1CA0" w:rsidRPr="003C6FE0">
        <w:rPr>
          <w:rFonts w:ascii="Arial" w:hAnsi="Arial" w:cs="Arial"/>
          <w:sz w:val="24"/>
          <w:szCs w:val="24"/>
        </w:rPr>
        <w:t>s D</w:t>
      </w:r>
      <w:r w:rsidRPr="003C6FE0">
        <w:rPr>
          <w:rFonts w:ascii="Arial" w:hAnsi="Arial" w:cs="Arial"/>
          <w:sz w:val="24"/>
          <w:szCs w:val="24"/>
        </w:rPr>
        <w:t xml:space="preserve">evelopment </w:t>
      </w:r>
      <w:r w:rsidR="00AE1CA0" w:rsidRPr="003C6FE0">
        <w:rPr>
          <w:rFonts w:ascii="Arial" w:hAnsi="Arial" w:cs="Arial"/>
          <w:sz w:val="24"/>
          <w:szCs w:val="24"/>
        </w:rPr>
        <w:t>Centre</w:t>
      </w:r>
      <w:r w:rsidRPr="003C6FE0">
        <w:rPr>
          <w:rFonts w:ascii="Arial" w:hAnsi="Arial" w:cs="Arial"/>
          <w:sz w:val="24"/>
          <w:szCs w:val="24"/>
        </w:rPr>
        <w:t xml:space="preserve"> based in Ostend,</w:t>
      </w:r>
      <w:r w:rsidR="00C67FB8" w:rsidRPr="003C6FE0">
        <w:rPr>
          <w:rFonts w:ascii="Arial" w:hAnsi="Arial" w:cs="Arial"/>
          <w:sz w:val="24"/>
          <w:szCs w:val="24"/>
        </w:rPr>
        <w:t xml:space="preserve"> the new </w:t>
      </w:r>
      <w:r w:rsidR="00F63CED" w:rsidRPr="003C6FE0">
        <w:rPr>
          <w:rFonts w:ascii="Arial" w:hAnsi="Arial" w:cs="Arial"/>
          <w:sz w:val="24"/>
          <w:szCs w:val="24"/>
        </w:rPr>
        <w:t xml:space="preserve">VRV IV </w:t>
      </w:r>
      <w:proofErr w:type="spellStart"/>
      <w:r w:rsidR="00F63CED" w:rsidRPr="003C6FE0">
        <w:rPr>
          <w:rFonts w:ascii="Arial" w:hAnsi="Arial" w:cs="Arial"/>
          <w:sz w:val="24"/>
          <w:szCs w:val="24"/>
        </w:rPr>
        <w:t>i</w:t>
      </w:r>
      <w:proofErr w:type="spellEnd"/>
      <w:r w:rsidR="00F63CED" w:rsidRPr="003C6FE0">
        <w:rPr>
          <w:rFonts w:ascii="Arial" w:hAnsi="Arial" w:cs="Arial"/>
          <w:sz w:val="24"/>
          <w:szCs w:val="24"/>
        </w:rPr>
        <w:t>-series</w:t>
      </w:r>
      <w:r w:rsidR="00C67FB8" w:rsidRPr="003C6FE0">
        <w:rPr>
          <w:rFonts w:ascii="Arial" w:hAnsi="Arial" w:cs="Arial"/>
          <w:sz w:val="24"/>
          <w:szCs w:val="24"/>
        </w:rPr>
        <w:t xml:space="preserve"> offers a </w:t>
      </w:r>
      <w:r w:rsidR="00FD6140" w:rsidRPr="003C6FE0">
        <w:rPr>
          <w:rFonts w:ascii="Arial" w:hAnsi="Arial" w:cs="Arial"/>
          <w:sz w:val="24"/>
          <w:szCs w:val="24"/>
        </w:rPr>
        <w:t>comprehensive</w:t>
      </w:r>
      <w:r w:rsidR="00C67FB8" w:rsidRPr="003C6FE0">
        <w:rPr>
          <w:rFonts w:ascii="Arial" w:hAnsi="Arial" w:cs="Arial"/>
          <w:sz w:val="24"/>
          <w:szCs w:val="24"/>
        </w:rPr>
        <w:t xml:space="preserve"> solution for city </w:t>
      </w:r>
      <w:proofErr w:type="spellStart"/>
      <w:r w:rsidR="00C67FB8" w:rsidRPr="003C6FE0">
        <w:rPr>
          <w:rFonts w:ascii="Arial" w:hAnsi="Arial" w:cs="Arial"/>
          <w:sz w:val="24"/>
          <w:szCs w:val="24"/>
        </w:rPr>
        <w:t>centre</w:t>
      </w:r>
      <w:proofErr w:type="spellEnd"/>
      <w:r w:rsidR="004D2960" w:rsidRPr="003C6FE0">
        <w:rPr>
          <w:rFonts w:ascii="Arial" w:hAnsi="Arial" w:cs="Arial"/>
          <w:sz w:val="24"/>
          <w:szCs w:val="24"/>
        </w:rPr>
        <w:t xml:space="preserve"> businesses</w:t>
      </w:r>
      <w:r w:rsidR="00C67FB8" w:rsidRPr="003C6FE0">
        <w:rPr>
          <w:rFonts w:ascii="Arial" w:hAnsi="Arial" w:cs="Arial"/>
          <w:sz w:val="24"/>
          <w:szCs w:val="24"/>
        </w:rPr>
        <w:t xml:space="preserve"> which underlines Daikin’s role as an innovator</w:t>
      </w:r>
      <w:r w:rsidR="004D2960" w:rsidRPr="003C6FE0">
        <w:rPr>
          <w:rFonts w:ascii="Arial" w:hAnsi="Arial" w:cs="Arial"/>
          <w:sz w:val="24"/>
          <w:szCs w:val="24"/>
        </w:rPr>
        <w:t>,</w:t>
      </w:r>
      <w:r w:rsidR="00C67FB8" w:rsidRPr="003C6FE0">
        <w:rPr>
          <w:rFonts w:ascii="Arial" w:hAnsi="Arial" w:cs="Arial"/>
          <w:sz w:val="24"/>
          <w:szCs w:val="24"/>
        </w:rPr>
        <w:t xml:space="preserve"> dedicated to improving energy efficiency in the retail and commercial sectors</w:t>
      </w:r>
      <w:r w:rsidR="004D2960" w:rsidRPr="003C6FE0">
        <w:rPr>
          <w:rFonts w:ascii="Arial" w:hAnsi="Arial" w:cs="Arial"/>
          <w:sz w:val="24"/>
          <w:szCs w:val="24"/>
        </w:rPr>
        <w:t>.</w:t>
      </w:r>
    </w:p>
    <w:p w:rsidR="00C67FB8" w:rsidRPr="003C6FE0" w:rsidRDefault="00C67FB8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E2E80" w:rsidRPr="003C6FE0" w:rsidRDefault="00805AB2" w:rsidP="00F63CE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C6FE0">
        <w:rPr>
          <w:rFonts w:ascii="Arial" w:hAnsi="Arial" w:cs="Arial"/>
          <w:sz w:val="24"/>
          <w:szCs w:val="24"/>
        </w:rPr>
        <w:t>For more information and guidance</w:t>
      </w:r>
      <w:r w:rsidR="00AA4BD9" w:rsidRPr="003C6FE0">
        <w:rPr>
          <w:rFonts w:ascii="Arial" w:hAnsi="Arial" w:cs="Arial"/>
          <w:sz w:val="24"/>
          <w:szCs w:val="24"/>
        </w:rPr>
        <w:t xml:space="preserve"> or to download a brochure </w:t>
      </w:r>
      <w:r w:rsidRPr="003C6FE0">
        <w:rPr>
          <w:rFonts w:ascii="Arial" w:hAnsi="Arial" w:cs="Arial"/>
          <w:sz w:val="24"/>
          <w:szCs w:val="24"/>
        </w:rPr>
        <w:t xml:space="preserve">visit </w:t>
      </w:r>
      <w:hyperlink r:id="rId9" w:history="1">
        <w:r w:rsidR="00840B52" w:rsidRPr="003C6FE0">
          <w:rPr>
            <w:rStyle w:val="Hyperlink"/>
            <w:rFonts w:ascii="Arial" w:hAnsi="Arial" w:cs="Arial"/>
            <w:sz w:val="24"/>
            <w:szCs w:val="24"/>
          </w:rPr>
          <w:t>www.daikineurope.com/citysecret</w:t>
        </w:r>
      </w:hyperlink>
      <w:r w:rsidR="00840B52" w:rsidRPr="003C6FE0">
        <w:rPr>
          <w:rFonts w:ascii="Arial" w:hAnsi="Arial" w:cs="Arial"/>
          <w:sz w:val="24"/>
          <w:szCs w:val="24"/>
        </w:rPr>
        <w:t xml:space="preserve"> </w:t>
      </w:r>
    </w:p>
    <w:p w:rsidR="004E2E80" w:rsidRPr="00441308" w:rsidRDefault="004E2E80" w:rsidP="00805A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431DA" w:rsidRPr="00641F2B" w:rsidRDefault="004E2E80" w:rsidP="00E431DA">
      <w:pPr>
        <w:spacing w:after="0" w:line="36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441308">
        <w:rPr>
          <w:rFonts w:ascii="Arial" w:hAnsi="Arial" w:cs="Arial"/>
          <w:b/>
          <w:sz w:val="24"/>
          <w:szCs w:val="24"/>
        </w:rPr>
        <w:lastRenderedPageBreak/>
        <w:t>&gt;</w:t>
      </w:r>
      <w:r w:rsidR="00415FBD" w:rsidRPr="00441308">
        <w:rPr>
          <w:rFonts w:ascii="Arial" w:hAnsi="Arial" w:cs="Arial"/>
          <w:b/>
          <w:sz w:val="24"/>
          <w:szCs w:val="24"/>
        </w:rPr>
        <w:t>Ends</w:t>
      </w:r>
      <w:r w:rsidR="00641F2B">
        <w:rPr>
          <w:rFonts w:ascii="Arial" w:eastAsia="Times New Roman" w:hAnsi="Arial" w:cs="Arial"/>
          <w:b/>
          <w:bCs/>
          <w:iCs/>
          <w:sz w:val="24"/>
          <w:szCs w:val="24"/>
        </w:rPr>
        <w:br/>
      </w:r>
      <w:r w:rsidR="00E431DA" w:rsidRPr="007D56BD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>About Daikin Europe N.V.</w:t>
      </w:r>
    </w:p>
    <w:p w:rsidR="00E431DA" w:rsidRPr="006575F6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Daikin Europe N.V. </w:t>
      </w:r>
      <w:r w:rsidR="00EC6FCB" w:rsidRPr="006575F6">
        <w:rPr>
          <w:rFonts w:ascii="Arial" w:eastAsia="Times New Roman" w:hAnsi="Arial" w:cs="Arial"/>
          <w:bCs/>
          <w:iCs/>
          <w:sz w:val="24"/>
          <w:szCs w:val="24"/>
        </w:rPr>
        <w:t>is a wholly-owned subsidiary of Daikin Industries Limited and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 a major European producer of air conditioners, heat</w:t>
      </w:r>
      <w:r w:rsidR="00D94438" w:rsidRPr="006575F6">
        <w:rPr>
          <w:rFonts w:ascii="Arial" w:eastAsia="Times New Roman" w:hAnsi="Arial" w:cs="Arial"/>
          <w:bCs/>
          <w:iCs/>
          <w:sz w:val="24"/>
          <w:szCs w:val="24"/>
        </w:rPr>
        <w:t>ing systems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 and refrigeration equipment, with approximately 5,500 employees throughout Europe and major manufacturing facilities based in Belgium, the Czech Republic, Germany, Italy, Turkey and the UK.</w:t>
      </w:r>
    </w:p>
    <w:p w:rsidR="00835BC0" w:rsidRPr="006575F6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</w:p>
    <w:p w:rsidR="00E431DA" w:rsidRPr="006575F6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6575F6">
        <w:rPr>
          <w:rFonts w:ascii="Arial" w:eastAsia="Times New Roman" w:hAnsi="Arial" w:cs="Arial"/>
          <w:bCs/>
          <w:iCs/>
          <w:sz w:val="24"/>
          <w:szCs w:val="24"/>
        </w:rPr>
        <w:t xml:space="preserve">Globally, Daikin is renowned for its pioneering approach to product development and the unrivalled quality and versatility of its integrated solutions. With more than </w:t>
      </w:r>
      <w:r w:rsidR="00276C03" w:rsidRPr="006575F6">
        <w:rPr>
          <w:rFonts w:ascii="Arial" w:eastAsia="Times New Roman" w:hAnsi="Arial" w:cs="Arial"/>
          <w:bCs/>
          <w:iCs/>
          <w:sz w:val="24"/>
          <w:szCs w:val="24"/>
        </w:rPr>
        <w:t>9</w:t>
      </w:r>
      <w:r w:rsidRPr="006575F6">
        <w:rPr>
          <w:rFonts w:ascii="Arial" w:eastAsia="Times New Roman" w:hAnsi="Arial" w:cs="Arial"/>
          <w:bCs/>
          <w:iCs/>
          <w:sz w:val="24"/>
          <w:szCs w:val="24"/>
        </w:rPr>
        <w:t>0 years’ experience in the design and manufacture of heating and cooling technologies, Daikin is a market leader in heat pump technology.</w:t>
      </w:r>
    </w:p>
    <w:sectPr w:rsidR="00E431DA" w:rsidRPr="006575F6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1C" w:rsidRDefault="0029281C" w:rsidP="000C65B2">
      <w:pPr>
        <w:spacing w:after="0" w:line="240" w:lineRule="auto"/>
      </w:pPr>
      <w:r>
        <w:separator/>
      </w:r>
    </w:p>
  </w:endnote>
  <w:endnote w:type="continuationSeparator" w:id="0">
    <w:p w:rsidR="0029281C" w:rsidRDefault="0029281C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1C" w:rsidRDefault="0029281C" w:rsidP="000C65B2">
      <w:pPr>
        <w:spacing w:after="0" w:line="240" w:lineRule="auto"/>
      </w:pPr>
      <w:r>
        <w:separator/>
      </w:r>
    </w:p>
  </w:footnote>
  <w:footnote w:type="continuationSeparator" w:id="0">
    <w:p w:rsidR="0029281C" w:rsidRDefault="0029281C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76E" w:rsidRDefault="004057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C8C158B" wp14:editId="65233ED9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48"/>
    <w:rsid w:val="000008C1"/>
    <w:rsid w:val="00003078"/>
    <w:rsid w:val="00011BA6"/>
    <w:rsid w:val="00012A26"/>
    <w:rsid w:val="00024DD3"/>
    <w:rsid w:val="0002718E"/>
    <w:rsid w:val="000315A0"/>
    <w:rsid w:val="00032043"/>
    <w:rsid w:val="00032A7E"/>
    <w:rsid w:val="00032BAB"/>
    <w:rsid w:val="00033060"/>
    <w:rsid w:val="00034675"/>
    <w:rsid w:val="000452B5"/>
    <w:rsid w:val="00045F52"/>
    <w:rsid w:val="00046D63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7ACB"/>
    <w:rsid w:val="00077AD3"/>
    <w:rsid w:val="00094982"/>
    <w:rsid w:val="00096D5A"/>
    <w:rsid w:val="000A4AD6"/>
    <w:rsid w:val="000A4D7B"/>
    <w:rsid w:val="000A7D2F"/>
    <w:rsid w:val="000B2616"/>
    <w:rsid w:val="000B354B"/>
    <w:rsid w:val="000B72A5"/>
    <w:rsid w:val="000B765B"/>
    <w:rsid w:val="000C11B9"/>
    <w:rsid w:val="000C5AEB"/>
    <w:rsid w:val="000C65B2"/>
    <w:rsid w:val="000D19B3"/>
    <w:rsid w:val="000D1C07"/>
    <w:rsid w:val="000D5384"/>
    <w:rsid w:val="000E40A4"/>
    <w:rsid w:val="000E58F3"/>
    <w:rsid w:val="000F270B"/>
    <w:rsid w:val="000F45A8"/>
    <w:rsid w:val="000F6CC7"/>
    <w:rsid w:val="000F6F8D"/>
    <w:rsid w:val="00104F64"/>
    <w:rsid w:val="001052F1"/>
    <w:rsid w:val="001058A0"/>
    <w:rsid w:val="00111112"/>
    <w:rsid w:val="00111767"/>
    <w:rsid w:val="00117B89"/>
    <w:rsid w:val="001217A0"/>
    <w:rsid w:val="00126D35"/>
    <w:rsid w:val="00130F21"/>
    <w:rsid w:val="00134D28"/>
    <w:rsid w:val="001374D4"/>
    <w:rsid w:val="00146C07"/>
    <w:rsid w:val="00147B35"/>
    <w:rsid w:val="00150687"/>
    <w:rsid w:val="00150B88"/>
    <w:rsid w:val="00154FB6"/>
    <w:rsid w:val="0016153A"/>
    <w:rsid w:val="00175A2F"/>
    <w:rsid w:val="00175EAB"/>
    <w:rsid w:val="00183B6C"/>
    <w:rsid w:val="00184491"/>
    <w:rsid w:val="001855AF"/>
    <w:rsid w:val="00185D2A"/>
    <w:rsid w:val="00185E43"/>
    <w:rsid w:val="00196EC8"/>
    <w:rsid w:val="001A0D8C"/>
    <w:rsid w:val="001A40F0"/>
    <w:rsid w:val="001A73CA"/>
    <w:rsid w:val="001A798F"/>
    <w:rsid w:val="001B3B25"/>
    <w:rsid w:val="001C0426"/>
    <w:rsid w:val="001C0D04"/>
    <w:rsid w:val="001C1604"/>
    <w:rsid w:val="001C2C77"/>
    <w:rsid w:val="001C36CE"/>
    <w:rsid w:val="001C50CA"/>
    <w:rsid w:val="001D0223"/>
    <w:rsid w:val="001D1F10"/>
    <w:rsid w:val="001E09ED"/>
    <w:rsid w:val="001E395B"/>
    <w:rsid w:val="001E3E36"/>
    <w:rsid w:val="001E4FDA"/>
    <w:rsid w:val="001E515F"/>
    <w:rsid w:val="001E5229"/>
    <w:rsid w:val="001E724E"/>
    <w:rsid w:val="001F094B"/>
    <w:rsid w:val="001F1648"/>
    <w:rsid w:val="001F429F"/>
    <w:rsid w:val="00203538"/>
    <w:rsid w:val="002108CF"/>
    <w:rsid w:val="0021187F"/>
    <w:rsid w:val="00211B0B"/>
    <w:rsid w:val="0021208E"/>
    <w:rsid w:val="00216755"/>
    <w:rsid w:val="002269A9"/>
    <w:rsid w:val="00230AB5"/>
    <w:rsid w:val="00234EA9"/>
    <w:rsid w:val="00236F50"/>
    <w:rsid w:val="00240601"/>
    <w:rsid w:val="00242279"/>
    <w:rsid w:val="002474FD"/>
    <w:rsid w:val="00253E62"/>
    <w:rsid w:val="00257D4E"/>
    <w:rsid w:val="0026092F"/>
    <w:rsid w:val="00262BDC"/>
    <w:rsid w:val="00274339"/>
    <w:rsid w:val="00276C03"/>
    <w:rsid w:val="002778AA"/>
    <w:rsid w:val="00277F50"/>
    <w:rsid w:val="002829DF"/>
    <w:rsid w:val="00287FF7"/>
    <w:rsid w:val="0029281C"/>
    <w:rsid w:val="00292A1B"/>
    <w:rsid w:val="002A01D6"/>
    <w:rsid w:val="002A1789"/>
    <w:rsid w:val="002A40D7"/>
    <w:rsid w:val="002B03C1"/>
    <w:rsid w:val="002B0645"/>
    <w:rsid w:val="002C600C"/>
    <w:rsid w:val="002C66EE"/>
    <w:rsid w:val="002C788C"/>
    <w:rsid w:val="002D0E8C"/>
    <w:rsid w:val="002D15C4"/>
    <w:rsid w:val="002D3835"/>
    <w:rsid w:val="002D3846"/>
    <w:rsid w:val="002D57E4"/>
    <w:rsid w:val="002D6840"/>
    <w:rsid w:val="002D691F"/>
    <w:rsid w:val="002E1371"/>
    <w:rsid w:val="002E3A0D"/>
    <w:rsid w:val="002E68F4"/>
    <w:rsid w:val="002E701D"/>
    <w:rsid w:val="002E7F93"/>
    <w:rsid w:val="002F0F2C"/>
    <w:rsid w:val="0030025C"/>
    <w:rsid w:val="0030354B"/>
    <w:rsid w:val="00305DC4"/>
    <w:rsid w:val="003066D0"/>
    <w:rsid w:val="00311772"/>
    <w:rsid w:val="00315B19"/>
    <w:rsid w:val="0031715D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47403"/>
    <w:rsid w:val="00350C44"/>
    <w:rsid w:val="00350F94"/>
    <w:rsid w:val="00354901"/>
    <w:rsid w:val="0035723A"/>
    <w:rsid w:val="00363414"/>
    <w:rsid w:val="00370225"/>
    <w:rsid w:val="00375FEF"/>
    <w:rsid w:val="00384EB9"/>
    <w:rsid w:val="003949AA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5634"/>
    <w:rsid w:val="003C1BDA"/>
    <w:rsid w:val="003C22F0"/>
    <w:rsid w:val="003C6FE0"/>
    <w:rsid w:val="003D114D"/>
    <w:rsid w:val="003D699D"/>
    <w:rsid w:val="003D7295"/>
    <w:rsid w:val="003E1AE9"/>
    <w:rsid w:val="003E2039"/>
    <w:rsid w:val="003E472D"/>
    <w:rsid w:val="003F21CE"/>
    <w:rsid w:val="003F4901"/>
    <w:rsid w:val="003F5B55"/>
    <w:rsid w:val="00400866"/>
    <w:rsid w:val="0040576E"/>
    <w:rsid w:val="00406228"/>
    <w:rsid w:val="00406449"/>
    <w:rsid w:val="00410E49"/>
    <w:rsid w:val="004122B7"/>
    <w:rsid w:val="00415FBD"/>
    <w:rsid w:val="00425E6E"/>
    <w:rsid w:val="004278DB"/>
    <w:rsid w:val="004300D4"/>
    <w:rsid w:val="0043487F"/>
    <w:rsid w:val="00435E3A"/>
    <w:rsid w:val="0043668F"/>
    <w:rsid w:val="004408C0"/>
    <w:rsid w:val="00441308"/>
    <w:rsid w:val="00441F34"/>
    <w:rsid w:val="004442FB"/>
    <w:rsid w:val="00452601"/>
    <w:rsid w:val="00452C7C"/>
    <w:rsid w:val="00457245"/>
    <w:rsid w:val="00461B46"/>
    <w:rsid w:val="00462654"/>
    <w:rsid w:val="004669A3"/>
    <w:rsid w:val="00471687"/>
    <w:rsid w:val="00473B42"/>
    <w:rsid w:val="00475EC3"/>
    <w:rsid w:val="00477B24"/>
    <w:rsid w:val="00485194"/>
    <w:rsid w:val="00486AE3"/>
    <w:rsid w:val="00491B3B"/>
    <w:rsid w:val="004A178A"/>
    <w:rsid w:val="004A2874"/>
    <w:rsid w:val="004A32DA"/>
    <w:rsid w:val="004A434D"/>
    <w:rsid w:val="004A43C6"/>
    <w:rsid w:val="004A7AA8"/>
    <w:rsid w:val="004B4582"/>
    <w:rsid w:val="004B4693"/>
    <w:rsid w:val="004B4E5B"/>
    <w:rsid w:val="004C238E"/>
    <w:rsid w:val="004C2489"/>
    <w:rsid w:val="004C4C87"/>
    <w:rsid w:val="004C6A41"/>
    <w:rsid w:val="004D2960"/>
    <w:rsid w:val="004D47A7"/>
    <w:rsid w:val="004D723E"/>
    <w:rsid w:val="004E2E80"/>
    <w:rsid w:val="004E3020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56B9"/>
    <w:rsid w:val="00522446"/>
    <w:rsid w:val="0052402B"/>
    <w:rsid w:val="0052689E"/>
    <w:rsid w:val="0052702D"/>
    <w:rsid w:val="0052795B"/>
    <w:rsid w:val="00531415"/>
    <w:rsid w:val="005324F1"/>
    <w:rsid w:val="00533615"/>
    <w:rsid w:val="005343EB"/>
    <w:rsid w:val="00536686"/>
    <w:rsid w:val="00541636"/>
    <w:rsid w:val="005434F7"/>
    <w:rsid w:val="00544D1F"/>
    <w:rsid w:val="00544FC0"/>
    <w:rsid w:val="0054553C"/>
    <w:rsid w:val="005554B1"/>
    <w:rsid w:val="00557A2F"/>
    <w:rsid w:val="00560070"/>
    <w:rsid w:val="0056395C"/>
    <w:rsid w:val="00563CA8"/>
    <w:rsid w:val="005666E9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7930"/>
    <w:rsid w:val="005C2739"/>
    <w:rsid w:val="005C7BF1"/>
    <w:rsid w:val="005D7646"/>
    <w:rsid w:val="005E5A80"/>
    <w:rsid w:val="005F6952"/>
    <w:rsid w:val="006009B6"/>
    <w:rsid w:val="00604AF4"/>
    <w:rsid w:val="00606360"/>
    <w:rsid w:val="0061034E"/>
    <w:rsid w:val="0061188B"/>
    <w:rsid w:val="00611EF1"/>
    <w:rsid w:val="00612214"/>
    <w:rsid w:val="00612F80"/>
    <w:rsid w:val="006173B2"/>
    <w:rsid w:val="00623B06"/>
    <w:rsid w:val="00626C59"/>
    <w:rsid w:val="00630D94"/>
    <w:rsid w:val="00637AF9"/>
    <w:rsid w:val="00641B5D"/>
    <w:rsid w:val="00641F2B"/>
    <w:rsid w:val="006423F2"/>
    <w:rsid w:val="00643476"/>
    <w:rsid w:val="00655AF8"/>
    <w:rsid w:val="006575F6"/>
    <w:rsid w:val="0066265E"/>
    <w:rsid w:val="00671F80"/>
    <w:rsid w:val="00680B49"/>
    <w:rsid w:val="00680BDA"/>
    <w:rsid w:val="00685F0D"/>
    <w:rsid w:val="00693AD4"/>
    <w:rsid w:val="00693DC0"/>
    <w:rsid w:val="006A00B2"/>
    <w:rsid w:val="006A09C4"/>
    <w:rsid w:val="006A7B27"/>
    <w:rsid w:val="006B0DC2"/>
    <w:rsid w:val="006C13E2"/>
    <w:rsid w:val="006C4B78"/>
    <w:rsid w:val="006C6076"/>
    <w:rsid w:val="006C6775"/>
    <w:rsid w:val="006D21EC"/>
    <w:rsid w:val="006D4D32"/>
    <w:rsid w:val="006D4F12"/>
    <w:rsid w:val="006D533C"/>
    <w:rsid w:val="006D5365"/>
    <w:rsid w:val="006E441D"/>
    <w:rsid w:val="006E44FC"/>
    <w:rsid w:val="006E5B79"/>
    <w:rsid w:val="006E6E5A"/>
    <w:rsid w:val="006E7698"/>
    <w:rsid w:val="006F58A2"/>
    <w:rsid w:val="006F60A8"/>
    <w:rsid w:val="007004E9"/>
    <w:rsid w:val="00706601"/>
    <w:rsid w:val="00710C95"/>
    <w:rsid w:val="0071291E"/>
    <w:rsid w:val="007145EE"/>
    <w:rsid w:val="0071740C"/>
    <w:rsid w:val="00723B24"/>
    <w:rsid w:val="00723CB7"/>
    <w:rsid w:val="00730C7F"/>
    <w:rsid w:val="007334B9"/>
    <w:rsid w:val="00743631"/>
    <w:rsid w:val="007466C0"/>
    <w:rsid w:val="007475C7"/>
    <w:rsid w:val="00753747"/>
    <w:rsid w:val="0076315B"/>
    <w:rsid w:val="0077062B"/>
    <w:rsid w:val="00771362"/>
    <w:rsid w:val="00771FEF"/>
    <w:rsid w:val="00774756"/>
    <w:rsid w:val="00775E99"/>
    <w:rsid w:val="00781085"/>
    <w:rsid w:val="00781ADD"/>
    <w:rsid w:val="007820FD"/>
    <w:rsid w:val="00785C8B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56BD"/>
    <w:rsid w:val="007D7922"/>
    <w:rsid w:val="007E0D62"/>
    <w:rsid w:val="007E6A07"/>
    <w:rsid w:val="007F47E5"/>
    <w:rsid w:val="007F6D01"/>
    <w:rsid w:val="00805506"/>
    <w:rsid w:val="00805AB2"/>
    <w:rsid w:val="00805CEA"/>
    <w:rsid w:val="00806DA7"/>
    <w:rsid w:val="00811245"/>
    <w:rsid w:val="00812553"/>
    <w:rsid w:val="00814514"/>
    <w:rsid w:val="008156A3"/>
    <w:rsid w:val="00822A53"/>
    <w:rsid w:val="008341FF"/>
    <w:rsid w:val="00834324"/>
    <w:rsid w:val="00835742"/>
    <w:rsid w:val="00835BC0"/>
    <w:rsid w:val="00835BEB"/>
    <w:rsid w:val="00840B52"/>
    <w:rsid w:val="0084126C"/>
    <w:rsid w:val="00844AD1"/>
    <w:rsid w:val="00844E38"/>
    <w:rsid w:val="00855420"/>
    <w:rsid w:val="00855722"/>
    <w:rsid w:val="00863405"/>
    <w:rsid w:val="00866CED"/>
    <w:rsid w:val="008710F0"/>
    <w:rsid w:val="00871C34"/>
    <w:rsid w:val="00872CC5"/>
    <w:rsid w:val="00873855"/>
    <w:rsid w:val="008748DE"/>
    <w:rsid w:val="00875B35"/>
    <w:rsid w:val="00875E0E"/>
    <w:rsid w:val="008760AB"/>
    <w:rsid w:val="0087672E"/>
    <w:rsid w:val="00881815"/>
    <w:rsid w:val="008858F6"/>
    <w:rsid w:val="00885DD1"/>
    <w:rsid w:val="00887F5A"/>
    <w:rsid w:val="0089211B"/>
    <w:rsid w:val="00895515"/>
    <w:rsid w:val="008971F6"/>
    <w:rsid w:val="00897587"/>
    <w:rsid w:val="008A2D52"/>
    <w:rsid w:val="008B58F8"/>
    <w:rsid w:val="008B67FC"/>
    <w:rsid w:val="008C015C"/>
    <w:rsid w:val="008C53E3"/>
    <w:rsid w:val="008C584B"/>
    <w:rsid w:val="008C7EA0"/>
    <w:rsid w:val="008D1149"/>
    <w:rsid w:val="008D133B"/>
    <w:rsid w:val="008D3159"/>
    <w:rsid w:val="008E167D"/>
    <w:rsid w:val="008E3E41"/>
    <w:rsid w:val="008E507F"/>
    <w:rsid w:val="008E5E9E"/>
    <w:rsid w:val="008E7593"/>
    <w:rsid w:val="008E77AF"/>
    <w:rsid w:val="008F1BD2"/>
    <w:rsid w:val="008F2CE4"/>
    <w:rsid w:val="008F58BE"/>
    <w:rsid w:val="008F72E6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0A7"/>
    <w:rsid w:val="0093552D"/>
    <w:rsid w:val="00940DF7"/>
    <w:rsid w:val="00941C57"/>
    <w:rsid w:val="009421C2"/>
    <w:rsid w:val="00943D25"/>
    <w:rsid w:val="009553DA"/>
    <w:rsid w:val="00955DD0"/>
    <w:rsid w:val="009602F7"/>
    <w:rsid w:val="00961EE8"/>
    <w:rsid w:val="00966CFB"/>
    <w:rsid w:val="00966E9E"/>
    <w:rsid w:val="009703F3"/>
    <w:rsid w:val="009719D0"/>
    <w:rsid w:val="00972447"/>
    <w:rsid w:val="009727EF"/>
    <w:rsid w:val="00980D19"/>
    <w:rsid w:val="0098427A"/>
    <w:rsid w:val="00991321"/>
    <w:rsid w:val="009915CC"/>
    <w:rsid w:val="009936F2"/>
    <w:rsid w:val="009A3613"/>
    <w:rsid w:val="009A45C2"/>
    <w:rsid w:val="009A4946"/>
    <w:rsid w:val="009A62CA"/>
    <w:rsid w:val="009A6632"/>
    <w:rsid w:val="009B0DB9"/>
    <w:rsid w:val="009B252B"/>
    <w:rsid w:val="009B31C8"/>
    <w:rsid w:val="009B5F79"/>
    <w:rsid w:val="009B6C91"/>
    <w:rsid w:val="009B786A"/>
    <w:rsid w:val="009C1545"/>
    <w:rsid w:val="009C6CE8"/>
    <w:rsid w:val="009D2FA7"/>
    <w:rsid w:val="009E0378"/>
    <w:rsid w:val="009E0E0C"/>
    <w:rsid w:val="009E5942"/>
    <w:rsid w:val="009E70E1"/>
    <w:rsid w:val="009F1022"/>
    <w:rsid w:val="009F2DD4"/>
    <w:rsid w:val="009F33E3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6B38"/>
    <w:rsid w:val="00A30686"/>
    <w:rsid w:val="00A31EE1"/>
    <w:rsid w:val="00A32689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5EB8"/>
    <w:rsid w:val="00A57EBF"/>
    <w:rsid w:val="00A60E1B"/>
    <w:rsid w:val="00A61694"/>
    <w:rsid w:val="00A62A76"/>
    <w:rsid w:val="00A71560"/>
    <w:rsid w:val="00A738D7"/>
    <w:rsid w:val="00A7577D"/>
    <w:rsid w:val="00A76671"/>
    <w:rsid w:val="00A800D1"/>
    <w:rsid w:val="00A87FA9"/>
    <w:rsid w:val="00A9504D"/>
    <w:rsid w:val="00A95235"/>
    <w:rsid w:val="00A95BD1"/>
    <w:rsid w:val="00A97A7F"/>
    <w:rsid w:val="00A97D95"/>
    <w:rsid w:val="00AA16F2"/>
    <w:rsid w:val="00AA4BD9"/>
    <w:rsid w:val="00AA5028"/>
    <w:rsid w:val="00AA518C"/>
    <w:rsid w:val="00AB245B"/>
    <w:rsid w:val="00AB2778"/>
    <w:rsid w:val="00AB362D"/>
    <w:rsid w:val="00AB4F85"/>
    <w:rsid w:val="00AB6E51"/>
    <w:rsid w:val="00AC3F71"/>
    <w:rsid w:val="00AC5A16"/>
    <w:rsid w:val="00AC65C9"/>
    <w:rsid w:val="00AD1159"/>
    <w:rsid w:val="00AD45E3"/>
    <w:rsid w:val="00AE1BC5"/>
    <w:rsid w:val="00AE1CA0"/>
    <w:rsid w:val="00AE2181"/>
    <w:rsid w:val="00AE32AB"/>
    <w:rsid w:val="00AE624F"/>
    <w:rsid w:val="00AE742A"/>
    <w:rsid w:val="00AF7384"/>
    <w:rsid w:val="00B0221B"/>
    <w:rsid w:val="00B02E97"/>
    <w:rsid w:val="00B05940"/>
    <w:rsid w:val="00B14515"/>
    <w:rsid w:val="00B15BE0"/>
    <w:rsid w:val="00B175D0"/>
    <w:rsid w:val="00B23628"/>
    <w:rsid w:val="00B24F4E"/>
    <w:rsid w:val="00B26DE8"/>
    <w:rsid w:val="00B32476"/>
    <w:rsid w:val="00B344F0"/>
    <w:rsid w:val="00B3592D"/>
    <w:rsid w:val="00B40F0F"/>
    <w:rsid w:val="00B42F78"/>
    <w:rsid w:val="00B438FA"/>
    <w:rsid w:val="00B43A29"/>
    <w:rsid w:val="00B4642E"/>
    <w:rsid w:val="00B47851"/>
    <w:rsid w:val="00B567E4"/>
    <w:rsid w:val="00B60D75"/>
    <w:rsid w:val="00B66272"/>
    <w:rsid w:val="00B66756"/>
    <w:rsid w:val="00B67BB8"/>
    <w:rsid w:val="00B70F6D"/>
    <w:rsid w:val="00B72711"/>
    <w:rsid w:val="00B72893"/>
    <w:rsid w:val="00B732EE"/>
    <w:rsid w:val="00B816F4"/>
    <w:rsid w:val="00B84E44"/>
    <w:rsid w:val="00B85447"/>
    <w:rsid w:val="00B85EAB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3B85"/>
    <w:rsid w:val="00BF0C8F"/>
    <w:rsid w:val="00C00CC9"/>
    <w:rsid w:val="00C04673"/>
    <w:rsid w:val="00C11E04"/>
    <w:rsid w:val="00C12068"/>
    <w:rsid w:val="00C127C4"/>
    <w:rsid w:val="00C17FA5"/>
    <w:rsid w:val="00C257AD"/>
    <w:rsid w:val="00C3633D"/>
    <w:rsid w:val="00C37FAA"/>
    <w:rsid w:val="00C40346"/>
    <w:rsid w:val="00C41EE7"/>
    <w:rsid w:val="00C45368"/>
    <w:rsid w:val="00C50180"/>
    <w:rsid w:val="00C528E2"/>
    <w:rsid w:val="00C52A2A"/>
    <w:rsid w:val="00C55412"/>
    <w:rsid w:val="00C61CED"/>
    <w:rsid w:val="00C65B32"/>
    <w:rsid w:val="00C67FB8"/>
    <w:rsid w:val="00C7394D"/>
    <w:rsid w:val="00C7423D"/>
    <w:rsid w:val="00C86436"/>
    <w:rsid w:val="00C9572B"/>
    <w:rsid w:val="00CA4886"/>
    <w:rsid w:val="00CA6FDF"/>
    <w:rsid w:val="00CA7B53"/>
    <w:rsid w:val="00CB06DD"/>
    <w:rsid w:val="00CC0368"/>
    <w:rsid w:val="00CC2B5E"/>
    <w:rsid w:val="00CC48C1"/>
    <w:rsid w:val="00CC577E"/>
    <w:rsid w:val="00CC5A1E"/>
    <w:rsid w:val="00CC7C05"/>
    <w:rsid w:val="00CC7C1C"/>
    <w:rsid w:val="00CD0B41"/>
    <w:rsid w:val="00CE58A9"/>
    <w:rsid w:val="00CE6CAC"/>
    <w:rsid w:val="00CF0DA0"/>
    <w:rsid w:val="00CF51A0"/>
    <w:rsid w:val="00D00313"/>
    <w:rsid w:val="00D0485B"/>
    <w:rsid w:val="00D1440A"/>
    <w:rsid w:val="00D15A7A"/>
    <w:rsid w:val="00D172CA"/>
    <w:rsid w:val="00D17B4E"/>
    <w:rsid w:val="00D2106E"/>
    <w:rsid w:val="00D2206A"/>
    <w:rsid w:val="00D26AA2"/>
    <w:rsid w:val="00D33FF2"/>
    <w:rsid w:val="00D40D48"/>
    <w:rsid w:val="00D432D0"/>
    <w:rsid w:val="00D504EF"/>
    <w:rsid w:val="00D52294"/>
    <w:rsid w:val="00D5456E"/>
    <w:rsid w:val="00D562CB"/>
    <w:rsid w:val="00D600D7"/>
    <w:rsid w:val="00D62BA4"/>
    <w:rsid w:val="00D644BD"/>
    <w:rsid w:val="00D67504"/>
    <w:rsid w:val="00D706CB"/>
    <w:rsid w:val="00D71A11"/>
    <w:rsid w:val="00D72766"/>
    <w:rsid w:val="00D754FD"/>
    <w:rsid w:val="00D76A2F"/>
    <w:rsid w:val="00D76DFC"/>
    <w:rsid w:val="00D77B3D"/>
    <w:rsid w:val="00D83CD8"/>
    <w:rsid w:val="00D934AA"/>
    <w:rsid w:val="00D94438"/>
    <w:rsid w:val="00D954AB"/>
    <w:rsid w:val="00D96F31"/>
    <w:rsid w:val="00DA120C"/>
    <w:rsid w:val="00DA7016"/>
    <w:rsid w:val="00DB3FBB"/>
    <w:rsid w:val="00DC061F"/>
    <w:rsid w:val="00DC3A21"/>
    <w:rsid w:val="00DC43AE"/>
    <w:rsid w:val="00DC5418"/>
    <w:rsid w:val="00DC588F"/>
    <w:rsid w:val="00DC7952"/>
    <w:rsid w:val="00DD17AE"/>
    <w:rsid w:val="00DD19B3"/>
    <w:rsid w:val="00DD404C"/>
    <w:rsid w:val="00DE485A"/>
    <w:rsid w:val="00DE4B08"/>
    <w:rsid w:val="00DE61EA"/>
    <w:rsid w:val="00DE72C8"/>
    <w:rsid w:val="00DF7077"/>
    <w:rsid w:val="00E05C94"/>
    <w:rsid w:val="00E14990"/>
    <w:rsid w:val="00E23922"/>
    <w:rsid w:val="00E244F7"/>
    <w:rsid w:val="00E266A9"/>
    <w:rsid w:val="00E2746A"/>
    <w:rsid w:val="00E318DE"/>
    <w:rsid w:val="00E3286B"/>
    <w:rsid w:val="00E33D84"/>
    <w:rsid w:val="00E35565"/>
    <w:rsid w:val="00E3651D"/>
    <w:rsid w:val="00E4250A"/>
    <w:rsid w:val="00E431DA"/>
    <w:rsid w:val="00E436EC"/>
    <w:rsid w:val="00E44976"/>
    <w:rsid w:val="00E44E4F"/>
    <w:rsid w:val="00E51CD1"/>
    <w:rsid w:val="00E530D1"/>
    <w:rsid w:val="00E5511B"/>
    <w:rsid w:val="00E56013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2E2E"/>
    <w:rsid w:val="00E84EAF"/>
    <w:rsid w:val="00E92121"/>
    <w:rsid w:val="00EA0C9D"/>
    <w:rsid w:val="00EA1E3C"/>
    <w:rsid w:val="00EB3433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4413"/>
    <w:rsid w:val="00EF6242"/>
    <w:rsid w:val="00EF7301"/>
    <w:rsid w:val="00F01F61"/>
    <w:rsid w:val="00F04E2A"/>
    <w:rsid w:val="00F07795"/>
    <w:rsid w:val="00F11918"/>
    <w:rsid w:val="00F1594E"/>
    <w:rsid w:val="00F15B86"/>
    <w:rsid w:val="00F17660"/>
    <w:rsid w:val="00F21317"/>
    <w:rsid w:val="00F23523"/>
    <w:rsid w:val="00F278A7"/>
    <w:rsid w:val="00F35A9A"/>
    <w:rsid w:val="00F371AA"/>
    <w:rsid w:val="00F443BC"/>
    <w:rsid w:val="00F45A6E"/>
    <w:rsid w:val="00F50BCC"/>
    <w:rsid w:val="00F52FB5"/>
    <w:rsid w:val="00F54EC4"/>
    <w:rsid w:val="00F60D25"/>
    <w:rsid w:val="00F6153A"/>
    <w:rsid w:val="00F63CED"/>
    <w:rsid w:val="00F67F32"/>
    <w:rsid w:val="00F70127"/>
    <w:rsid w:val="00F752C7"/>
    <w:rsid w:val="00F77CE9"/>
    <w:rsid w:val="00F84D70"/>
    <w:rsid w:val="00F94A1B"/>
    <w:rsid w:val="00F95727"/>
    <w:rsid w:val="00F9738B"/>
    <w:rsid w:val="00FA2CBB"/>
    <w:rsid w:val="00FA4107"/>
    <w:rsid w:val="00FB1E2E"/>
    <w:rsid w:val="00FB3D2E"/>
    <w:rsid w:val="00FB5B41"/>
    <w:rsid w:val="00FB6827"/>
    <w:rsid w:val="00FB7F9C"/>
    <w:rsid w:val="00FC01FC"/>
    <w:rsid w:val="00FD1681"/>
    <w:rsid w:val="00FD17EA"/>
    <w:rsid w:val="00FD6140"/>
    <w:rsid w:val="00FD6807"/>
    <w:rsid w:val="00FD6C58"/>
    <w:rsid w:val="00FE34B2"/>
    <w:rsid w:val="00FE51B9"/>
    <w:rsid w:val="00FF2362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aikineurope.com/citysecr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59510-8D30-4BB9-AF85-69F66A0A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5982</Characters>
  <Application>Microsoft Office Word</Application>
  <DocSecurity>0</DocSecurity>
  <Lines>49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Daikin Europe NV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Anju Sarpal</cp:lastModifiedBy>
  <cp:revision>2</cp:revision>
  <cp:lastPrinted>2014-03-03T13:34:00Z</cp:lastPrinted>
  <dcterms:created xsi:type="dcterms:W3CDTF">2015-06-24T09:06:00Z</dcterms:created>
  <dcterms:modified xsi:type="dcterms:W3CDTF">2015-06-24T09:06:00Z</dcterms:modified>
</cp:coreProperties>
</file>