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80"/>
        <w:gridCol w:w="5817"/>
      </w:tblGrid>
      <w:tr w:rsidR="0014671C" w:rsidRPr="00805AB2" w:rsidTr="00A5298F"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671C" w:rsidRPr="004431A0" w:rsidRDefault="0014671C" w:rsidP="00A5298F">
            <w:pPr>
              <w:autoSpaceDE w:val="0"/>
              <w:autoSpaceDN w:val="0"/>
              <w:adjustRightInd w:val="0"/>
              <w:spacing w:after="120" w:line="240" w:lineRule="auto"/>
              <w:rPr>
                <w:rFonts w:ascii="Arial" w:eastAsia="MS Mincho" w:hAnsi="Arial" w:cs="Arial"/>
                <w:sz w:val="24"/>
                <w:szCs w:val="24"/>
              </w:rPr>
            </w:pPr>
            <w:r w:rsidRPr="004431A0">
              <w:rPr>
                <w:rFonts w:ascii="Arial" w:eastAsia="MS Mincho" w:hAnsi="Arial" w:cs="Arial"/>
                <w:sz w:val="24"/>
                <w:szCs w:val="24"/>
              </w:rPr>
              <w:t>Date</w:t>
            </w:r>
          </w:p>
        </w:tc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671C" w:rsidRPr="004431A0" w:rsidRDefault="00512D30" w:rsidP="00A5298F">
            <w:pPr>
              <w:autoSpaceDE w:val="0"/>
              <w:autoSpaceDN w:val="0"/>
              <w:adjustRightInd w:val="0"/>
              <w:spacing w:after="120" w:line="240" w:lineRule="auto"/>
              <w:rPr>
                <w:rFonts w:ascii="Arial" w:eastAsia="MS Mincho" w:hAnsi="Arial" w:cs="Arial"/>
                <w:sz w:val="24"/>
                <w:szCs w:val="24"/>
              </w:rPr>
            </w:pPr>
            <w:r>
              <w:rPr>
                <w:rFonts w:ascii="Arial" w:eastAsia="MS Mincho" w:hAnsi="Arial" w:cs="Arial"/>
                <w:sz w:val="24"/>
                <w:szCs w:val="24"/>
              </w:rPr>
              <w:t>2</w:t>
            </w:r>
            <w:r w:rsidR="009F716F">
              <w:rPr>
                <w:rFonts w:ascii="Arial" w:eastAsia="MS Mincho" w:hAnsi="Arial" w:cs="Arial"/>
                <w:sz w:val="24"/>
                <w:szCs w:val="24"/>
              </w:rPr>
              <w:t>3</w:t>
            </w:r>
            <w:bookmarkStart w:id="0" w:name="_GoBack"/>
            <w:bookmarkEnd w:id="0"/>
            <w:r>
              <w:rPr>
                <w:rFonts w:ascii="Arial" w:eastAsia="MS Mincho" w:hAnsi="Arial" w:cs="Arial"/>
                <w:sz w:val="24"/>
                <w:szCs w:val="24"/>
              </w:rPr>
              <w:t xml:space="preserve"> June</w:t>
            </w:r>
            <w:r w:rsidR="0014671C" w:rsidRPr="004431A0">
              <w:rPr>
                <w:rFonts w:ascii="Arial" w:eastAsia="MS Mincho" w:hAnsi="Arial" w:cs="Arial"/>
                <w:sz w:val="24"/>
                <w:szCs w:val="24"/>
              </w:rPr>
              <w:t xml:space="preserve"> 2015</w:t>
            </w:r>
          </w:p>
        </w:tc>
      </w:tr>
      <w:tr w:rsidR="0014671C" w:rsidRPr="00805AB2" w:rsidTr="00A5298F"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671C" w:rsidRPr="004431A0" w:rsidRDefault="0014671C" w:rsidP="00A5298F">
            <w:pPr>
              <w:autoSpaceDE w:val="0"/>
              <w:autoSpaceDN w:val="0"/>
              <w:adjustRightInd w:val="0"/>
              <w:spacing w:after="120" w:line="240" w:lineRule="auto"/>
              <w:rPr>
                <w:rFonts w:ascii="Arial" w:eastAsia="MS Mincho" w:hAnsi="Arial" w:cs="Arial"/>
                <w:sz w:val="24"/>
                <w:szCs w:val="24"/>
              </w:rPr>
            </w:pPr>
            <w:r w:rsidRPr="004431A0">
              <w:rPr>
                <w:rFonts w:ascii="Arial" w:eastAsia="MS Mincho" w:hAnsi="Arial" w:cs="Arial"/>
                <w:sz w:val="24"/>
                <w:szCs w:val="24"/>
              </w:rPr>
              <w:t>Job number</w:t>
            </w:r>
          </w:p>
        </w:tc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671C" w:rsidRPr="004431A0" w:rsidRDefault="0051768B" w:rsidP="00A5298F">
            <w:pPr>
              <w:autoSpaceDE w:val="0"/>
              <w:autoSpaceDN w:val="0"/>
              <w:adjustRightInd w:val="0"/>
              <w:spacing w:after="120" w:line="240" w:lineRule="auto"/>
              <w:rPr>
                <w:rFonts w:ascii="Arial" w:eastAsia="MS Mincho" w:hAnsi="Arial" w:cs="Arial"/>
                <w:sz w:val="24"/>
                <w:szCs w:val="24"/>
              </w:rPr>
            </w:pPr>
            <w:r>
              <w:rPr>
                <w:rFonts w:ascii="Arial" w:eastAsia="MS Mincho" w:hAnsi="Arial" w:cs="Arial"/>
                <w:sz w:val="24"/>
                <w:szCs w:val="24"/>
              </w:rPr>
              <w:t>DEU-1639</w:t>
            </w:r>
          </w:p>
        </w:tc>
      </w:tr>
      <w:tr w:rsidR="008B79A1" w:rsidRPr="00805AB2" w:rsidTr="00A5298F"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9A1" w:rsidRPr="004431A0" w:rsidRDefault="008B79A1" w:rsidP="00A5298F">
            <w:pPr>
              <w:autoSpaceDE w:val="0"/>
              <w:autoSpaceDN w:val="0"/>
              <w:adjustRightInd w:val="0"/>
              <w:spacing w:after="120" w:line="240" w:lineRule="auto"/>
              <w:rPr>
                <w:rFonts w:ascii="Arial" w:eastAsia="MS Mincho" w:hAnsi="Arial" w:cs="Arial"/>
                <w:sz w:val="24"/>
                <w:szCs w:val="24"/>
              </w:rPr>
            </w:pPr>
            <w:r w:rsidRPr="004431A0">
              <w:rPr>
                <w:rFonts w:ascii="Arial" w:eastAsia="MS Mincho" w:hAnsi="Arial" w:cs="Arial"/>
                <w:sz w:val="24"/>
                <w:szCs w:val="24"/>
              </w:rPr>
              <w:t xml:space="preserve">Purchase order number </w:t>
            </w:r>
          </w:p>
        </w:tc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9A1" w:rsidRPr="004431A0" w:rsidRDefault="00E00EB4" w:rsidP="00A5298F">
            <w:pPr>
              <w:autoSpaceDE w:val="0"/>
              <w:autoSpaceDN w:val="0"/>
              <w:adjustRightInd w:val="0"/>
              <w:spacing w:after="120" w:line="240" w:lineRule="auto"/>
              <w:rPr>
                <w:rFonts w:ascii="Arial" w:eastAsia="MS Mincho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4530808817</w:t>
            </w:r>
          </w:p>
        </w:tc>
      </w:tr>
      <w:tr w:rsidR="0014671C" w:rsidRPr="00805AB2" w:rsidTr="00A5298F"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671C" w:rsidRPr="004431A0" w:rsidRDefault="0014671C" w:rsidP="00A5298F">
            <w:pPr>
              <w:autoSpaceDE w:val="0"/>
              <w:autoSpaceDN w:val="0"/>
              <w:adjustRightInd w:val="0"/>
              <w:spacing w:after="120" w:line="240" w:lineRule="auto"/>
              <w:rPr>
                <w:rFonts w:ascii="Arial" w:eastAsia="MS Mincho" w:hAnsi="Arial" w:cs="Arial"/>
                <w:sz w:val="24"/>
                <w:szCs w:val="24"/>
              </w:rPr>
            </w:pPr>
            <w:r w:rsidRPr="004431A0">
              <w:rPr>
                <w:rFonts w:ascii="Arial" w:eastAsia="MS Mincho" w:hAnsi="Arial" w:cs="Arial"/>
                <w:sz w:val="24"/>
                <w:szCs w:val="24"/>
              </w:rPr>
              <w:t>Job description</w:t>
            </w:r>
          </w:p>
        </w:tc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671C" w:rsidRPr="004431A0" w:rsidRDefault="0014671C" w:rsidP="00EB4031">
            <w:pPr>
              <w:autoSpaceDE w:val="0"/>
              <w:autoSpaceDN w:val="0"/>
              <w:adjustRightInd w:val="0"/>
              <w:spacing w:after="120" w:line="240" w:lineRule="auto"/>
              <w:rPr>
                <w:rFonts w:ascii="Arial" w:eastAsia="MS Mincho" w:hAnsi="Arial" w:cs="Arial"/>
                <w:sz w:val="24"/>
                <w:szCs w:val="24"/>
              </w:rPr>
            </w:pPr>
            <w:r w:rsidRPr="004431A0">
              <w:rPr>
                <w:rFonts w:ascii="Arial" w:hAnsi="Arial" w:cs="Arial"/>
                <w:sz w:val="24"/>
                <w:szCs w:val="24"/>
              </w:rPr>
              <w:t xml:space="preserve">New </w:t>
            </w:r>
            <w:r w:rsidR="00EB4031">
              <w:rPr>
                <w:rFonts w:ascii="Arial" w:hAnsi="Arial" w:cs="Arial"/>
                <w:sz w:val="24"/>
                <w:szCs w:val="24"/>
              </w:rPr>
              <w:t xml:space="preserve">Compact mini VRVIV </w:t>
            </w:r>
            <w:proofErr w:type="spellStart"/>
            <w:r w:rsidR="00EB4031">
              <w:rPr>
                <w:rFonts w:ascii="Arial" w:hAnsi="Arial" w:cs="Arial"/>
                <w:sz w:val="24"/>
                <w:szCs w:val="24"/>
              </w:rPr>
              <w:t>i</w:t>
            </w:r>
            <w:proofErr w:type="spellEnd"/>
            <w:r w:rsidR="00EB4031">
              <w:rPr>
                <w:rFonts w:ascii="Arial" w:hAnsi="Arial" w:cs="Arial"/>
                <w:sz w:val="24"/>
                <w:szCs w:val="24"/>
              </w:rPr>
              <w:t>-Series B2C</w:t>
            </w:r>
          </w:p>
        </w:tc>
      </w:tr>
      <w:tr w:rsidR="0014671C" w:rsidRPr="00805AB2" w:rsidTr="00A5298F"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71C" w:rsidRPr="004431A0" w:rsidRDefault="0014671C" w:rsidP="00A5298F">
            <w:pPr>
              <w:autoSpaceDE w:val="0"/>
              <w:autoSpaceDN w:val="0"/>
              <w:adjustRightInd w:val="0"/>
              <w:spacing w:after="120" w:line="240" w:lineRule="auto"/>
              <w:rPr>
                <w:rFonts w:ascii="Arial" w:eastAsia="MS Mincho" w:hAnsi="Arial" w:cs="Arial"/>
                <w:sz w:val="24"/>
                <w:szCs w:val="24"/>
              </w:rPr>
            </w:pPr>
            <w:r w:rsidRPr="004431A0">
              <w:rPr>
                <w:rFonts w:ascii="Arial" w:eastAsia="MS Mincho" w:hAnsi="Arial" w:cs="Arial"/>
                <w:sz w:val="24"/>
                <w:szCs w:val="24"/>
              </w:rPr>
              <w:t>Category</w:t>
            </w:r>
          </w:p>
        </w:tc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71C" w:rsidRPr="004431A0" w:rsidRDefault="0014671C" w:rsidP="00A5298F">
            <w:pPr>
              <w:autoSpaceDE w:val="0"/>
              <w:autoSpaceDN w:val="0"/>
              <w:adjustRightInd w:val="0"/>
              <w:spacing w:after="120" w:line="240" w:lineRule="auto"/>
              <w:rPr>
                <w:rFonts w:ascii="Arial" w:eastAsia="MS Mincho" w:hAnsi="Arial" w:cs="Arial"/>
                <w:sz w:val="24"/>
                <w:szCs w:val="24"/>
              </w:rPr>
            </w:pPr>
            <w:r w:rsidRPr="004431A0">
              <w:rPr>
                <w:rFonts w:ascii="Arial" w:eastAsia="MS Mincho" w:hAnsi="Arial" w:cs="Arial"/>
                <w:sz w:val="24"/>
                <w:szCs w:val="24"/>
              </w:rPr>
              <w:t>Press Release</w:t>
            </w:r>
          </w:p>
        </w:tc>
      </w:tr>
      <w:tr w:rsidR="0014671C" w:rsidRPr="00805AB2" w:rsidTr="00A5298F"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671C" w:rsidRPr="004431A0" w:rsidRDefault="0014671C" w:rsidP="00A5298F">
            <w:pPr>
              <w:autoSpaceDE w:val="0"/>
              <w:autoSpaceDN w:val="0"/>
              <w:adjustRightInd w:val="0"/>
              <w:spacing w:after="120" w:line="240" w:lineRule="auto"/>
              <w:rPr>
                <w:rFonts w:ascii="Arial" w:eastAsia="MS Mincho" w:hAnsi="Arial" w:cs="Arial"/>
                <w:sz w:val="24"/>
                <w:szCs w:val="24"/>
              </w:rPr>
            </w:pPr>
            <w:r w:rsidRPr="004431A0">
              <w:rPr>
                <w:rFonts w:ascii="Arial" w:eastAsia="MS Mincho" w:hAnsi="Arial" w:cs="Arial"/>
                <w:sz w:val="24"/>
                <w:szCs w:val="24"/>
              </w:rPr>
              <w:t>Version</w:t>
            </w:r>
          </w:p>
        </w:tc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671C" w:rsidRPr="004431A0" w:rsidRDefault="0014671C" w:rsidP="00A5298F">
            <w:pPr>
              <w:autoSpaceDE w:val="0"/>
              <w:autoSpaceDN w:val="0"/>
              <w:adjustRightInd w:val="0"/>
              <w:spacing w:after="120" w:line="240" w:lineRule="auto"/>
              <w:rPr>
                <w:rFonts w:ascii="Arial" w:eastAsia="MS Mincho" w:hAnsi="Arial" w:cs="Arial"/>
                <w:sz w:val="24"/>
                <w:szCs w:val="24"/>
              </w:rPr>
            </w:pPr>
            <w:r w:rsidRPr="004431A0">
              <w:rPr>
                <w:rFonts w:ascii="Arial" w:eastAsia="MS Mincho" w:hAnsi="Arial" w:cs="Arial"/>
                <w:sz w:val="24"/>
                <w:szCs w:val="24"/>
              </w:rPr>
              <w:t>V</w:t>
            </w:r>
            <w:r w:rsidR="00E00EB4">
              <w:rPr>
                <w:rFonts w:ascii="Arial" w:eastAsia="MS Mincho" w:hAnsi="Arial" w:cs="Arial"/>
                <w:sz w:val="24"/>
                <w:szCs w:val="24"/>
              </w:rPr>
              <w:t>3</w:t>
            </w:r>
          </w:p>
        </w:tc>
      </w:tr>
      <w:tr w:rsidR="0014671C" w:rsidRPr="00805AB2" w:rsidTr="00A5298F"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671C" w:rsidRPr="004431A0" w:rsidRDefault="0014671C" w:rsidP="00A5298F">
            <w:pPr>
              <w:autoSpaceDE w:val="0"/>
              <w:autoSpaceDN w:val="0"/>
              <w:adjustRightInd w:val="0"/>
              <w:spacing w:after="120" w:line="240" w:lineRule="auto"/>
              <w:rPr>
                <w:rFonts w:ascii="Arial" w:eastAsia="MS Mincho" w:hAnsi="Arial" w:cs="Arial"/>
                <w:sz w:val="24"/>
                <w:szCs w:val="24"/>
              </w:rPr>
            </w:pPr>
            <w:r w:rsidRPr="004431A0">
              <w:rPr>
                <w:rFonts w:ascii="Arial" w:eastAsia="MS Mincho" w:hAnsi="Arial" w:cs="Arial"/>
                <w:sz w:val="24"/>
                <w:szCs w:val="24"/>
              </w:rPr>
              <w:t>Approval status</w:t>
            </w:r>
          </w:p>
        </w:tc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671C" w:rsidRPr="004431A0" w:rsidRDefault="0014671C" w:rsidP="00A5298F">
            <w:pPr>
              <w:autoSpaceDE w:val="0"/>
              <w:autoSpaceDN w:val="0"/>
              <w:adjustRightInd w:val="0"/>
              <w:spacing w:after="120" w:line="240" w:lineRule="auto"/>
              <w:rPr>
                <w:rFonts w:ascii="Arial" w:eastAsia="MS Mincho" w:hAnsi="Arial" w:cs="Arial"/>
                <w:sz w:val="24"/>
                <w:szCs w:val="24"/>
              </w:rPr>
            </w:pPr>
            <w:r w:rsidRPr="004431A0">
              <w:rPr>
                <w:rFonts w:ascii="Arial" w:eastAsia="MS Mincho" w:hAnsi="Arial" w:cs="Arial"/>
                <w:sz w:val="24"/>
                <w:szCs w:val="24"/>
              </w:rPr>
              <w:t>Draft for comment</w:t>
            </w:r>
          </w:p>
        </w:tc>
      </w:tr>
      <w:tr w:rsidR="0014671C" w:rsidRPr="00805AB2" w:rsidTr="00A5298F"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671C" w:rsidRPr="004431A0" w:rsidRDefault="0014671C" w:rsidP="00A5298F">
            <w:pPr>
              <w:autoSpaceDE w:val="0"/>
              <w:autoSpaceDN w:val="0"/>
              <w:adjustRightInd w:val="0"/>
              <w:spacing w:after="120" w:line="240" w:lineRule="auto"/>
              <w:rPr>
                <w:rFonts w:ascii="Arial" w:eastAsia="MS Mincho" w:hAnsi="Arial" w:cs="Arial"/>
                <w:sz w:val="24"/>
                <w:szCs w:val="24"/>
              </w:rPr>
            </w:pPr>
            <w:r w:rsidRPr="004431A0">
              <w:rPr>
                <w:rFonts w:ascii="Arial" w:eastAsia="MS Mincho" w:hAnsi="Arial" w:cs="Arial"/>
                <w:sz w:val="24"/>
                <w:szCs w:val="24"/>
              </w:rPr>
              <w:t>Deadline</w:t>
            </w:r>
          </w:p>
        </w:tc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671C" w:rsidRPr="004431A0" w:rsidRDefault="0014671C" w:rsidP="00A5298F">
            <w:pPr>
              <w:autoSpaceDE w:val="0"/>
              <w:autoSpaceDN w:val="0"/>
              <w:adjustRightInd w:val="0"/>
              <w:spacing w:after="120" w:line="240" w:lineRule="auto"/>
              <w:rPr>
                <w:rFonts w:ascii="Arial" w:eastAsia="MS Mincho" w:hAnsi="Arial" w:cs="Arial"/>
                <w:sz w:val="24"/>
                <w:szCs w:val="24"/>
              </w:rPr>
            </w:pPr>
            <w:r w:rsidRPr="004431A0">
              <w:rPr>
                <w:rFonts w:ascii="Arial" w:eastAsia="MS Mincho" w:hAnsi="Arial" w:cs="Arial"/>
                <w:sz w:val="24"/>
                <w:szCs w:val="24"/>
              </w:rPr>
              <w:t>ASAP May</w:t>
            </w:r>
          </w:p>
        </w:tc>
      </w:tr>
      <w:tr w:rsidR="0014671C" w:rsidRPr="00805AB2" w:rsidTr="00A5298F"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71C" w:rsidRPr="004431A0" w:rsidRDefault="0014671C" w:rsidP="00A5298F">
            <w:pPr>
              <w:autoSpaceDE w:val="0"/>
              <w:autoSpaceDN w:val="0"/>
              <w:adjustRightInd w:val="0"/>
              <w:spacing w:after="120" w:line="240" w:lineRule="auto"/>
              <w:rPr>
                <w:rFonts w:ascii="Arial" w:eastAsia="MS Mincho" w:hAnsi="Arial" w:cs="Arial"/>
                <w:sz w:val="24"/>
                <w:szCs w:val="24"/>
              </w:rPr>
            </w:pPr>
            <w:r w:rsidRPr="004431A0">
              <w:rPr>
                <w:rFonts w:ascii="Arial" w:eastAsia="MS Mincho" w:hAnsi="Arial" w:cs="Arial"/>
                <w:sz w:val="24"/>
                <w:szCs w:val="24"/>
              </w:rPr>
              <w:t xml:space="preserve">Page title </w:t>
            </w:r>
          </w:p>
        </w:tc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71C" w:rsidRPr="004431A0" w:rsidRDefault="00EB4031" w:rsidP="00EB4031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Invisible Comfort </w:t>
            </w:r>
          </w:p>
        </w:tc>
      </w:tr>
      <w:tr w:rsidR="0014671C" w:rsidRPr="00805AB2" w:rsidTr="00A5298F"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71C" w:rsidRPr="004431A0" w:rsidRDefault="0014671C" w:rsidP="00A5298F">
            <w:pPr>
              <w:autoSpaceDE w:val="0"/>
              <w:autoSpaceDN w:val="0"/>
              <w:adjustRightInd w:val="0"/>
              <w:spacing w:after="120" w:line="240" w:lineRule="auto"/>
              <w:rPr>
                <w:rFonts w:ascii="Arial" w:eastAsia="MS Mincho" w:hAnsi="Arial" w:cs="Arial"/>
                <w:sz w:val="24"/>
                <w:szCs w:val="24"/>
              </w:rPr>
            </w:pPr>
            <w:r w:rsidRPr="004431A0">
              <w:rPr>
                <w:rFonts w:ascii="Arial" w:eastAsia="MS Mincho" w:hAnsi="Arial" w:cs="Arial"/>
                <w:sz w:val="24"/>
                <w:szCs w:val="24"/>
              </w:rPr>
              <w:t xml:space="preserve">Metadata </w:t>
            </w:r>
          </w:p>
        </w:tc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71C" w:rsidRPr="004431A0" w:rsidRDefault="0014671C" w:rsidP="00662CF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4431A0">
              <w:rPr>
                <w:rFonts w:ascii="Arial" w:hAnsi="Arial" w:cs="Arial"/>
                <w:sz w:val="24"/>
                <w:szCs w:val="24"/>
              </w:rPr>
              <w:t xml:space="preserve">Daikin introduces </w:t>
            </w:r>
            <w:r w:rsidR="00662CFE" w:rsidRPr="004431A0">
              <w:rPr>
                <w:rFonts w:ascii="Arial" w:hAnsi="Arial" w:cs="Arial"/>
                <w:sz w:val="24"/>
                <w:szCs w:val="24"/>
              </w:rPr>
              <w:t>invisible</w:t>
            </w:r>
            <w:r w:rsidRPr="004431A0">
              <w:rPr>
                <w:rFonts w:ascii="Arial" w:hAnsi="Arial" w:cs="Arial"/>
                <w:sz w:val="24"/>
                <w:szCs w:val="24"/>
              </w:rPr>
              <w:t xml:space="preserve"> climate </w:t>
            </w:r>
            <w:r w:rsidR="00662CFE" w:rsidRPr="004431A0">
              <w:rPr>
                <w:rFonts w:ascii="Arial" w:hAnsi="Arial" w:cs="Arial"/>
                <w:sz w:val="24"/>
                <w:szCs w:val="24"/>
              </w:rPr>
              <w:t>control solution for cities</w:t>
            </w:r>
            <w:r w:rsidRPr="004431A0">
              <w:rPr>
                <w:rFonts w:ascii="Arial" w:hAnsi="Arial" w:cs="Arial"/>
                <w:sz w:val="24"/>
                <w:szCs w:val="24"/>
              </w:rPr>
              <w:t xml:space="preserve"> commercial buildings </w:t>
            </w:r>
          </w:p>
        </w:tc>
      </w:tr>
      <w:tr w:rsidR="0014671C" w:rsidRPr="00805AB2" w:rsidTr="00A5298F"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71C" w:rsidRPr="004431A0" w:rsidRDefault="0014671C" w:rsidP="00A5298F">
            <w:pPr>
              <w:autoSpaceDE w:val="0"/>
              <w:autoSpaceDN w:val="0"/>
              <w:adjustRightInd w:val="0"/>
              <w:spacing w:after="120" w:line="240" w:lineRule="auto"/>
              <w:rPr>
                <w:rFonts w:ascii="Arial" w:eastAsia="MS Mincho" w:hAnsi="Arial" w:cs="Arial"/>
                <w:sz w:val="24"/>
                <w:szCs w:val="24"/>
              </w:rPr>
            </w:pPr>
            <w:r w:rsidRPr="004431A0">
              <w:rPr>
                <w:rFonts w:ascii="Arial" w:eastAsia="MS Mincho" w:hAnsi="Arial" w:cs="Arial"/>
                <w:sz w:val="24"/>
                <w:szCs w:val="24"/>
              </w:rPr>
              <w:t xml:space="preserve">Tags </w:t>
            </w:r>
          </w:p>
        </w:tc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71C" w:rsidRPr="004431A0" w:rsidRDefault="005C25BE" w:rsidP="00A5298F">
            <w:pPr>
              <w:autoSpaceDE w:val="0"/>
              <w:autoSpaceDN w:val="0"/>
              <w:adjustRightInd w:val="0"/>
              <w:spacing w:after="120" w:line="240" w:lineRule="auto"/>
              <w:rPr>
                <w:rFonts w:ascii="Arial" w:eastAsia="MS Mincho" w:hAnsi="Arial" w:cs="Arial"/>
                <w:sz w:val="24"/>
                <w:szCs w:val="24"/>
              </w:rPr>
            </w:pPr>
            <w:r w:rsidRPr="004431A0">
              <w:rPr>
                <w:rFonts w:ascii="Arial" w:eastAsia="MS Mincho" w:hAnsi="Arial" w:cs="Arial"/>
                <w:sz w:val="24"/>
                <w:szCs w:val="24"/>
              </w:rPr>
              <w:t>Building control</w:t>
            </w:r>
            <w:r w:rsidR="0014671C" w:rsidRPr="004431A0">
              <w:rPr>
                <w:rFonts w:ascii="Arial" w:eastAsia="MS Mincho" w:hAnsi="Arial" w:cs="Arial"/>
                <w:sz w:val="24"/>
                <w:szCs w:val="24"/>
              </w:rPr>
              <w:t>, mini VRV, climate control</w:t>
            </w:r>
            <w:r w:rsidR="00662CFE" w:rsidRPr="004431A0">
              <w:rPr>
                <w:rFonts w:ascii="Arial" w:eastAsia="MS Mincho" w:hAnsi="Arial" w:cs="Arial"/>
                <w:sz w:val="24"/>
                <w:szCs w:val="24"/>
              </w:rPr>
              <w:t>, air conditioning, heating, ventilation</w:t>
            </w:r>
            <w:r w:rsidRPr="004431A0">
              <w:rPr>
                <w:rFonts w:ascii="Arial" w:eastAsia="MS Mincho" w:hAnsi="Arial" w:cs="Arial"/>
                <w:sz w:val="24"/>
                <w:szCs w:val="24"/>
              </w:rPr>
              <w:t xml:space="preserve">, banks, commercial, city </w:t>
            </w:r>
            <w:proofErr w:type="spellStart"/>
            <w:r w:rsidRPr="004431A0">
              <w:rPr>
                <w:rFonts w:ascii="Arial" w:eastAsia="MS Mincho" w:hAnsi="Arial" w:cs="Arial"/>
                <w:sz w:val="24"/>
                <w:szCs w:val="24"/>
              </w:rPr>
              <w:t>centre</w:t>
            </w:r>
            <w:proofErr w:type="spellEnd"/>
          </w:p>
        </w:tc>
      </w:tr>
      <w:tr w:rsidR="00662CFE" w:rsidRPr="00805AB2" w:rsidTr="00A5298F"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FE" w:rsidRPr="004431A0" w:rsidRDefault="00662CFE" w:rsidP="00A5298F">
            <w:pPr>
              <w:autoSpaceDE w:val="0"/>
              <w:autoSpaceDN w:val="0"/>
              <w:adjustRightInd w:val="0"/>
              <w:spacing w:after="120" w:line="240" w:lineRule="auto"/>
              <w:rPr>
                <w:rFonts w:ascii="Arial" w:eastAsia="MS Mincho" w:hAnsi="Arial" w:cs="Arial"/>
                <w:sz w:val="24"/>
                <w:szCs w:val="24"/>
              </w:rPr>
            </w:pPr>
            <w:r w:rsidRPr="004431A0">
              <w:rPr>
                <w:rFonts w:ascii="Arial" w:eastAsia="MS Mincho" w:hAnsi="Arial" w:cs="Arial"/>
                <w:sz w:val="24"/>
                <w:szCs w:val="24"/>
              </w:rPr>
              <w:t xml:space="preserve">Recommended tweet </w:t>
            </w:r>
          </w:p>
        </w:tc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FE" w:rsidRPr="004431A0" w:rsidRDefault="00662CFE" w:rsidP="002C5EA9">
            <w:pPr>
              <w:autoSpaceDE w:val="0"/>
              <w:autoSpaceDN w:val="0"/>
              <w:adjustRightInd w:val="0"/>
              <w:spacing w:after="120" w:line="240" w:lineRule="auto"/>
              <w:rPr>
                <w:rFonts w:ascii="Arial" w:eastAsia="MS Mincho" w:hAnsi="Arial" w:cs="Arial"/>
                <w:sz w:val="24"/>
                <w:szCs w:val="24"/>
              </w:rPr>
            </w:pPr>
            <w:r w:rsidRPr="004431A0">
              <w:rPr>
                <w:rFonts w:ascii="Arial" w:hAnsi="Arial" w:cs="Arial"/>
                <w:sz w:val="24"/>
                <w:szCs w:val="24"/>
              </w:rPr>
              <w:t>#Daikin introduces invisible #</w:t>
            </w:r>
            <w:proofErr w:type="spellStart"/>
            <w:r w:rsidRPr="004431A0">
              <w:rPr>
                <w:rFonts w:ascii="Arial" w:hAnsi="Arial" w:cs="Arial"/>
                <w:sz w:val="24"/>
                <w:szCs w:val="24"/>
              </w:rPr>
              <w:t>cl</w:t>
            </w:r>
            <w:r w:rsidR="002C5EA9">
              <w:rPr>
                <w:rFonts w:ascii="Arial" w:hAnsi="Arial" w:cs="Arial"/>
                <w:sz w:val="24"/>
                <w:szCs w:val="24"/>
              </w:rPr>
              <w:t>imatecontrol</w:t>
            </w:r>
            <w:proofErr w:type="spellEnd"/>
            <w:r w:rsidR="002C5EA9">
              <w:rPr>
                <w:rFonts w:ascii="Arial" w:hAnsi="Arial" w:cs="Arial"/>
                <w:sz w:val="24"/>
                <w:szCs w:val="24"/>
              </w:rPr>
              <w:t xml:space="preserve"> solution for #city</w:t>
            </w:r>
            <w:r w:rsidRPr="004431A0">
              <w:rPr>
                <w:rFonts w:ascii="Arial" w:hAnsi="Arial" w:cs="Arial"/>
                <w:sz w:val="24"/>
                <w:szCs w:val="24"/>
              </w:rPr>
              <w:t xml:space="preserve"> buildings[link]</w:t>
            </w:r>
          </w:p>
        </w:tc>
      </w:tr>
      <w:tr w:rsidR="00662CFE" w:rsidRPr="00805AB2" w:rsidTr="00A5298F"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FE" w:rsidRPr="004431A0" w:rsidRDefault="00662CFE" w:rsidP="00A5298F">
            <w:pPr>
              <w:autoSpaceDE w:val="0"/>
              <w:autoSpaceDN w:val="0"/>
              <w:adjustRightInd w:val="0"/>
              <w:spacing w:after="120" w:line="240" w:lineRule="auto"/>
              <w:rPr>
                <w:rFonts w:ascii="Arial" w:eastAsia="MS Mincho" w:hAnsi="Arial" w:cs="Arial"/>
                <w:sz w:val="24"/>
                <w:szCs w:val="24"/>
              </w:rPr>
            </w:pPr>
            <w:r w:rsidRPr="004431A0">
              <w:rPr>
                <w:rFonts w:ascii="Arial" w:eastAsia="MS Mincho" w:hAnsi="Arial" w:cs="Arial"/>
                <w:sz w:val="24"/>
                <w:szCs w:val="24"/>
              </w:rPr>
              <w:t>Project summary</w:t>
            </w:r>
          </w:p>
        </w:tc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FE" w:rsidRPr="004431A0" w:rsidRDefault="008B79A1" w:rsidP="00662CF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4431A0">
              <w:rPr>
                <w:rFonts w:ascii="Arial" w:hAnsi="Arial" w:cs="Arial"/>
                <w:sz w:val="24"/>
                <w:szCs w:val="24"/>
              </w:rPr>
              <w:t>T</w:t>
            </w:r>
            <w:r w:rsidR="00662CFE" w:rsidRPr="004431A0">
              <w:rPr>
                <w:rFonts w:ascii="Arial" w:hAnsi="Arial" w:cs="Arial"/>
                <w:sz w:val="24"/>
                <w:szCs w:val="24"/>
              </w:rPr>
              <w:t xml:space="preserve">he new VRV IV </w:t>
            </w:r>
            <w:proofErr w:type="spellStart"/>
            <w:r w:rsidR="00662CFE" w:rsidRPr="004431A0">
              <w:rPr>
                <w:rFonts w:ascii="Arial" w:hAnsi="Arial" w:cs="Arial"/>
                <w:sz w:val="24"/>
                <w:szCs w:val="24"/>
              </w:rPr>
              <w:t>i</w:t>
            </w:r>
            <w:proofErr w:type="spellEnd"/>
            <w:r w:rsidR="00662CFE" w:rsidRPr="004431A0">
              <w:rPr>
                <w:rFonts w:ascii="Arial" w:hAnsi="Arial" w:cs="Arial"/>
                <w:sz w:val="24"/>
                <w:szCs w:val="24"/>
              </w:rPr>
              <w:t xml:space="preserve">-series is the first VRV air conditioning outdoor unit for indoor installation. </w:t>
            </w:r>
            <w:proofErr w:type="spellStart"/>
            <w:r w:rsidR="00662CFE" w:rsidRPr="004431A0">
              <w:rPr>
                <w:rFonts w:ascii="Arial" w:hAnsi="Arial" w:cs="Arial"/>
                <w:sz w:val="24"/>
                <w:szCs w:val="24"/>
              </w:rPr>
              <w:t>Optimised</w:t>
            </w:r>
            <w:proofErr w:type="spellEnd"/>
            <w:r w:rsidR="00662CFE" w:rsidRPr="004431A0">
              <w:rPr>
                <w:rFonts w:ascii="Arial" w:hAnsi="Arial" w:cs="Arial"/>
                <w:sz w:val="24"/>
                <w:szCs w:val="24"/>
              </w:rPr>
              <w:t xml:space="preserve"> for use in city </w:t>
            </w:r>
            <w:proofErr w:type="spellStart"/>
            <w:r w:rsidR="00662CFE" w:rsidRPr="004431A0">
              <w:rPr>
                <w:rFonts w:ascii="Arial" w:hAnsi="Arial" w:cs="Arial"/>
                <w:sz w:val="24"/>
                <w:szCs w:val="24"/>
              </w:rPr>
              <w:t>centre</w:t>
            </w:r>
            <w:proofErr w:type="spellEnd"/>
            <w:r w:rsidR="00662CFE" w:rsidRPr="004431A0">
              <w:rPr>
                <w:rFonts w:ascii="Arial" w:hAnsi="Arial" w:cs="Arial"/>
                <w:sz w:val="24"/>
                <w:szCs w:val="24"/>
              </w:rPr>
              <w:t xml:space="preserve"> areas, the new VRV IV </w:t>
            </w:r>
            <w:proofErr w:type="spellStart"/>
            <w:r w:rsidR="00662CFE" w:rsidRPr="004431A0">
              <w:rPr>
                <w:rFonts w:ascii="Arial" w:hAnsi="Arial" w:cs="Arial"/>
                <w:sz w:val="24"/>
                <w:szCs w:val="24"/>
              </w:rPr>
              <w:t>i</w:t>
            </w:r>
            <w:proofErr w:type="spellEnd"/>
            <w:r w:rsidR="00662CFE" w:rsidRPr="004431A0">
              <w:rPr>
                <w:rFonts w:ascii="Arial" w:hAnsi="Arial" w:cs="Arial"/>
                <w:sz w:val="24"/>
                <w:szCs w:val="24"/>
              </w:rPr>
              <w:t>-series offers the comprehensive climate control high comfort and high energy efficiency of a standard VRV IV system, with the advantage of virtual invisibility at street level and in keeping with existing building design styles, pediments and logos.</w:t>
            </w:r>
          </w:p>
        </w:tc>
      </w:tr>
      <w:tr w:rsidR="00662CFE" w:rsidRPr="00805AB2" w:rsidTr="00A5298F"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FE" w:rsidRPr="004431A0" w:rsidRDefault="00662CFE" w:rsidP="00A5298F">
            <w:pPr>
              <w:autoSpaceDE w:val="0"/>
              <w:autoSpaceDN w:val="0"/>
              <w:adjustRightInd w:val="0"/>
              <w:spacing w:after="120" w:line="240" w:lineRule="auto"/>
              <w:rPr>
                <w:rFonts w:ascii="Arial" w:eastAsia="MS Mincho" w:hAnsi="Arial" w:cs="Arial"/>
                <w:sz w:val="24"/>
                <w:szCs w:val="24"/>
              </w:rPr>
            </w:pPr>
            <w:r w:rsidRPr="004431A0">
              <w:rPr>
                <w:rFonts w:ascii="Arial" w:eastAsia="MS Mincho" w:hAnsi="Arial" w:cs="Arial"/>
                <w:sz w:val="24"/>
                <w:szCs w:val="24"/>
              </w:rPr>
              <w:t xml:space="preserve">Target sector </w:t>
            </w:r>
          </w:p>
        </w:tc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FE" w:rsidRPr="004431A0" w:rsidRDefault="00662CFE" w:rsidP="008B79A1">
            <w:pPr>
              <w:autoSpaceDE w:val="0"/>
              <w:autoSpaceDN w:val="0"/>
              <w:adjustRightInd w:val="0"/>
              <w:spacing w:after="120" w:line="240" w:lineRule="auto"/>
              <w:rPr>
                <w:rFonts w:ascii="Arial" w:eastAsia="MS Mincho" w:hAnsi="Arial" w:cs="Arial"/>
                <w:sz w:val="24"/>
                <w:szCs w:val="24"/>
              </w:rPr>
            </w:pPr>
            <w:r w:rsidRPr="004431A0">
              <w:rPr>
                <w:rFonts w:ascii="Arial" w:eastAsia="MS Mincho" w:hAnsi="Arial" w:cs="Arial"/>
                <w:sz w:val="24"/>
                <w:szCs w:val="24"/>
              </w:rPr>
              <w:t xml:space="preserve">Banks, </w:t>
            </w:r>
            <w:r w:rsidR="008B79A1" w:rsidRPr="004431A0">
              <w:rPr>
                <w:rFonts w:ascii="Arial" w:hAnsi="Arial" w:cs="Arial"/>
                <w:sz w:val="24"/>
                <w:szCs w:val="24"/>
              </w:rPr>
              <w:t>shops and other light commercial businesses</w:t>
            </w:r>
          </w:p>
        </w:tc>
      </w:tr>
      <w:tr w:rsidR="00662CFE" w:rsidRPr="00805AB2" w:rsidTr="00A5298F"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FE" w:rsidRPr="004431A0" w:rsidRDefault="00662CFE" w:rsidP="00A5298F">
            <w:pPr>
              <w:autoSpaceDE w:val="0"/>
              <w:autoSpaceDN w:val="0"/>
              <w:adjustRightInd w:val="0"/>
              <w:spacing w:after="120" w:line="240" w:lineRule="auto"/>
              <w:rPr>
                <w:rFonts w:ascii="Arial" w:eastAsia="MS Mincho" w:hAnsi="Arial" w:cs="Arial"/>
                <w:sz w:val="24"/>
                <w:szCs w:val="24"/>
              </w:rPr>
            </w:pPr>
            <w:r w:rsidRPr="004431A0">
              <w:rPr>
                <w:rFonts w:ascii="Arial" w:eastAsia="MS Mincho" w:hAnsi="Arial" w:cs="Arial"/>
                <w:sz w:val="24"/>
                <w:szCs w:val="24"/>
              </w:rPr>
              <w:t>Target audience</w:t>
            </w:r>
          </w:p>
        </w:tc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FE" w:rsidRPr="004431A0" w:rsidRDefault="00AE345D" w:rsidP="00A5298F">
            <w:pPr>
              <w:autoSpaceDE w:val="0"/>
              <w:autoSpaceDN w:val="0"/>
              <w:adjustRightInd w:val="0"/>
              <w:spacing w:after="120" w:line="240" w:lineRule="auto"/>
              <w:rPr>
                <w:rFonts w:ascii="Arial" w:eastAsia="MS Mincho" w:hAnsi="Arial" w:cs="Arial"/>
                <w:sz w:val="24"/>
                <w:szCs w:val="24"/>
              </w:rPr>
            </w:pPr>
            <w:r>
              <w:rPr>
                <w:rFonts w:ascii="Arial" w:eastAsia="MS Mincho" w:hAnsi="Arial" w:cs="Arial"/>
                <w:sz w:val="24"/>
                <w:szCs w:val="24"/>
              </w:rPr>
              <w:t>B2C</w:t>
            </w:r>
            <w:r w:rsidR="00662CFE" w:rsidRPr="004431A0">
              <w:rPr>
                <w:rFonts w:ascii="Arial" w:eastAsia="MS Mincho" w:hAnsi="Arial" w:cs="Arial"/>
                <w:sz w:val="24"/>
                <w:szCs w:val="24"/>
              </w:rPr>
              <w:t xml:space="preserve"> </w:t>
            </w:r>
          </w:p>
        </w:tc>
      </w:tr>
      <w:tr w:rsidR="00662CFE" w:rsidRPr="00805AB2" w:rsidTr="00A5298F"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FE" w:rsidRPr="004431A0" w:rsidRDefault="00662CFE" w:rsidP="00A5298F">
            <w:pPr>
              <w:autoSpaceDE w:val="0"/>
              <w:autoSpaceDN w:val="0"/>
              <w:adjustRightInd w:val="0"/>
              <w:spacing w:after="120" w:line="240" w:lineRule="auto"/>
              <w:rPr>
                <w:rFonts w:ascii="Arial" w:eastAsia="MS Mincho" w:hAnsi="Arial" w:cs="Arial"/>
                <w:sz w:val="24"/>
                <w:szCs w:val="24"/>
              </w:rPr>
            </w:pPr>
            <w:r w:rsidRPr="004431A0">
              <w:rPr>
                <w:rFonts w:ascii="Arial" w:eastAsia="MS Mincho" w:hAnsi="Arial" w:cs="Arial"/>
                <w:sz w:val="24"/>
                <w:szCs w:val="24"/>
              </w:rPr>
              <w:t>Target press</w:t>
            </w:r>
          </w:p>
        </w:tc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FE" w:rsidRPr="004431A0" w:rsidRDefault="00AE345D" w:rsidP="00A5298F">
            <w:pPr>
              <w:autoSpaceDE w:val="0"/>
              <w:autoSpaceDN w:val="0"/>
              <w:adjustRightInd w:val="0"/>
              <w:spacing w:after="120" w:line="240" w:lineRule="auto"/>
              <w:rPr>
                <w:rFonts w:ascii="Arial" w:eastAsia="MS Mincho" w:hAnsi="Arial" w:cs="Arial"/>
                <w:sz w:val="24"/>
                <w:szCs w:val="24"/>
              </w:rPr>
            </w:pPr>
            <w:r>
              <w:rPr>
                <w:rFonts w:ascii="Arial" w:eastAsia="MS Mincho" w:hAnsi="Arial" w:cs="Arial"/>
                <w:sz w:val="24"/>
                <w:szCs w:val="24"/>
              </w:rPr>
              <w:t>Trade Facilities Management, estates management, project managers, Architects.</w:t>
            </w:r>
          </w:p>
        </w:tc>
      </w:tr>
    </w:tbl>
    <w:p w:rsidR="00EC4EA7" w:rsidRPr="00805AB2" w:rsidRDefault="00EC4EA7" w:rsidP="00276C03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8B79A1" w:rsidRDefault="008B79A1" w:rsidP="009E0E0C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8B79A1" w:rsidRDefault="008B79A1" w:rsidP="009E0E0C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8B79A1" w:rsidRDefault="008B79A1" w:rsidP="009E0E0C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9E0E0C" w:rsidRPr="00AA4BD9" w:rsidRDefault="00EB7BC5" w:rsidP="009E0E0C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Invisible comfort</w:t>
      </w:r>
    </w:p>
    <w:p w:rsidR="009E0E0C" w:rsidRPr="00805AB2" w:rsidRDefault="009E0E0C" w:rsidP="0021208E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E00EB4" w:rsidRDefault="00EB7BC5" w:rsidP="00E00EB4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Air conditioning specialist Daikin launches a </w:t>
      </w:r>
      <w:r w:rsidR="00866F63">
        <w:rPr>
          <w:rFonts w:ascii="Arial" w:hAnsi="Arial" w:cs="Arial"/>
          <w:b/>
          <w:sz w:val="24"/>
          <w:szCs w:val="24"/>
        </w:rPr>
        <w:t>fully invisible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:rsidR="00292A1B" w:rsidRPr="00805AB2" w:rsidRDefault="00EB7BC5" w:rsidP="00E00EB4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proofErr w:type="gramStart"/>
      <w:r>
        <w:rPr>
          <w:rFonts w:ascii="Arial" w:hAnsi="Arial" w:cs="Arial"/>
          <w:b/>
          <w:sz w:val="24"/>
          <w:szCs w:val="24"/>
        </w:rPr>
        <w:t xml:space="preserve">VRV </w:t>
      </w:r>
      <w:r w:rsidR="00866F63">
        <w:rPr>
          <w:rFonts w:ascii="Arial" w:hAnsi="Arial" w:cs="Arial"/>
          <w:b/>
          <w:sz w:val="24"/>
          <w:szCs w:val="24"/>
        </w:rPr>
        <w:t xml:space="preserve">air conditioning </w:t>
      </w:r>
      <w:r>
        <w:rPr>
          <w:rFonts w:ascii="Arial" w:hAnsi="Arial" w:cs="Arial"/>
          <w:b/>
          <w:sz w:val="24"/>
          <w:szCs w:val="24"/>
        </w:rPr>
        <w:t xml:space="preserve">solution for city </w:t>
      </w:r>
      <w:proofErr w:type="spellStart"/>
      <w:r>
        <w:rPr>
          <w:rFonts w:ascii="Arial" w:hAnsi="Arial" w:cs="Arial"/>
          <w:b/>
          <w:sz w:val="24"/>
          <w:szCs w:val="24"/>
        </w:rPr>
        <w:t>centre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businesses.</w:t>
      </w:r>
      <w:proofErr w:type="gramEnd"/>
    </w:p>
    <w:p w:rsidR="00046D63" w:rsidRPr="00805AB2" w:rsidRDefault="00046D63" w:rsidP="00805AB2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140791" w:rsidRDefault="00140791" w:rsidP="00805AB2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Offering a dedicated solution for</w:t>
      </w:r>
      <w:r w:rsidR="00320E6B">
        <w:rPr>
          <w:rFonts w:ascii="Arial" w:hAnsi="Arial" w:cs="Arial"/>
          <w:sz w:val="24"/>
          <w:szCs w:val="24"/>
        </w:rPr>
        <w:t xml:space="preserve"> banks</w:t>
      </w:r>
      <w:r w:rsidR="00866F63">
        <w:rPr>
          <w:rFonts w:ascii="Arial" w:hAnsi="Arial" w:cs="Arial"/>
          <w:sz w:val="24"/>
          <w:szCs w:val="24"/>
        </w:rPr>
        <w:t>,</w:t>
      </w:r>
      <w:r w:rsidR="00320E6B">
        <w:rPr>
          <w:rFonts w:ascii="Arial" w:hAnsi="Arial" w:cs="Arial"/>
          <w:sz w:val="24"/>
          <w:szCs w:val="24"/>
        </w:rPr>
        <w:t xml:space="preserve"> shops</w:t>
      </w:r>
      <w:r w:rsidR="00866F63">
        <w:rPr>
          <w:rFonts w:ascii="Arial" w:hAnsi="Arial" w:cs="Arial"/>
          <w:sz w:val="24"/>
          <w:szCs w:val="24"/>
        </w:rPr>
        <w:t xml:space="preserve"> and other light commercial businesses</w:t>
      </w:r>
      <w:r w:rsidR="00320E6B">
        <w:rPr>
          <w:rFonts w:ascii="Arial" w:hAnsi="Arial" w:cs="Arial"/>
          <w:sz w:val="24"/>
          <w:szCs w:val="24"/>
        </w:rPr>
        <w:t xml:space="preserve">, </w:t>
      </w:r>
      <w:r w:rsidR="00EB7BC5">
        <w:rPr>
          <w:rFonts w:ascii="Arial" w:hAnsi="Arial" w:cs="Arial"/>
          <w:sz w:val="24"/>
          <w:szCs w:val="24"/>
        </w:rPr>
        <w:t xml:space="preserve">the </w:t>
      </w:r>
      <w:r w:rsidR="007A66C5">
        <w:rPr>
          <w:rFonts w:ascii="Arial" w:hAnsi="Arial" w:cs="Arial"/>
          <w:sz w:val="24"/>
          <w:szCs w:val="24"/>
        </w:rPr>
        <w:t xml:space="preserve">new </w:t>
      </w:r>
      <w:r w:rsidR="00EB7BC5">
        <w:rPr>
          <w:rFonts w:ascii="Arial" w:hAnsi="Arial" w:cs="Arial"/>
          <w:sz w:val="24"/>
          <w:szCs w:val="24"/>
        </w:rPr>
        <w:t>VRV</w:t>
      </w:r>
      <w:r w:rsidR="00866F63">
        <w:rPr>
          <w:rFonts w:ascii="Arial" w:hAnsi="Arial" w:cs="Arial"/>
          <w:sz w:val="24"/>
          <w:szCs w:val="24"/>
        </w:rPr>
        <w:t xml:space="preserve"> </w:t>
      </w:r>
      <w:r w:rsidR="0067436E">
        <w:rPr>
          <w:rFonts w:ascii="Arial" w:hAnsi="Arial" w:cs="Arial"/>
          <w:sz w:val="24"/>
          <w:szCs w:val="24"/>
        </w:rPr>
        <w:t>IV</w:t>
      </w:r>
      <w:r w:rsidR="00EB7BC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B7BC5">
        <w:rPr>
          <w:rFonts w:ascii="Arial" w:hAnsi="Arial" w:cs="Arial"/>
          <w:sz w:val="24"/>
          <w:szCs w:val="24"/>
        </w:rPr>
        <w:t>i</w:t>
      </w:r>
      <w:proofErr w:type="spellEnd"/>
      <w:r w:rsidR="00EB7BC5">
        <w:rPr>
          <w:rFonts w:ascii="Arial" w:hAnsi="Arial" w:cs="Arial"/>
          <w:sz w:val="24"/>
          <w:szCs w:val="24"/>
        </w:rPr>
        <w:t>-</w:t>
      </w:r>
      <w:r w:rsidR="00866F63">
        <w:rPr>
          <w:rFonts w:ascii="Arial" w:hAnsi="Arial" w:cs="Arial"/>
          <w:sz w:val="24"/>
          <w:szCs w:val="24"/>
        </w:rPr>
        <w:t>s</w:t>
      </w:r>
      <w:r w:rsidR="00EB7BC5">
        <w:rPr>
          <w:rFonts w:ascii="Arial" w:hAnsi="Arial" w:cs="Arial"/>
          <w:sz w:val="24"/>
          <w:szCs w:val="24"/>
        </w:rPr>
        <w:t>eries</w:t>
      </w:r>
      <w:r w:rsidR="007A66C5">
        <w:rPr>
          <w:rFonts w:ascii="Arial" w:hAnsi="Arial" w:cs="Arial"/>
          <w:sz w:val="24"/>
          <w:szCs w:val="24"/>
        </w:rPr>
        <w:t xml:space="preserve"> is the first VRV</w:t>
      </w:r>
      <w:r w:rsidR="00866F63">
        <w:rPr>
          <w:rFonts w:ascii="Arial" w:hAnsi="Arial" w:cs="Arial"/>
          <w:sz w:val="24"/>
          <w:szCs w:val="24"/>
        </w:rPr>
        <w:t xml:space="preserve"> air conditioning outdoor </w:t>
      </w:r>
      <w:r w:rsidR="007A66C5">
        <w:rPr>
          <w:rFonts w:ascii="Arial" w:hAnsi="Arial" w:cs="Arial"/>
          <w:sz w:val="24"/>
          <w:szCs w:val="24"/>
        </w:rPr>
        <w:t>unit</w:t>
      </w:r>
      <w:r w:rsidR="00D42C38">
        <w:rPr>
          <w:rFonts w:ascii="Arial" w:hAnsi="Arial" w:cs="Arial"/>
          <w:sz w:val="24"/>
          <w:szCs w:val="24"/>
        </w:rPr>
        <w:t xml:space="preserve"> for indoor </w:t>
      </w:r>
      <w:r w:rsidR="00866F63">
        <w:rPr>
          <w:rFonts w:ascii="Arial" w:hAnsi="Arial" w:cs="Arial"/>
          <w:sz w:val="24"/>
          <w:szCs w:val="24"/>
        </w:rPr>
        <w:t>installation</w:t>
      </w:r>
      <w:r w:rsidR="00D42C38">
        <w:rPr>
          <w:rFonts w:ascii="Arial" w:hAnsi="Arial" w:cs="Arial"/>
          <w:sz w:val="24"/>
          <w:szCs w:val="24"/>
        </w:rPr>
        <w:t xml:space="preserve">. </w:t>
      </w:r>
      <w:proofErr w:type="spellStart"/>
      <w:r>
        <w:rPr>
          <w:rFonts w:ascii="Arial" w:hAnsi="Arial" w:cs="Arial"/>
          <w:sz w:val="24"/>
          <w:szCs w:val="24"/>
        </w:rPr>
        <w:t>Optimised</w:t>
      </w:r>
      <w:proofErr w:type="spellEnd"/>
      <w:r>
        <w:rPr>
          <w:rFonts w:ascii="Arial" w:hAnsi="Arial" w:cs="Arial"/>
          <w:sz w:val="24"/>
          <w:szCs w:val="24"/>
        </w:rPr>
        <w:t xml:space="preserve"> for use in city </w:t>
      </w:r>
      <w:proofErr w:type="spellStart"/>
      <w:r>
        <w:rPr>
          <w:rFonts w:ascii="Arial" w:hAnsi="Arial" w:cs="Arial"/>
          <w:sz w:val="24"/>
          <w:szCs w:val="24"/>
        </w:rPr>
        <w:t>centre</w:t>
      </w:r>
      <w:proofErr w:type="spellEnd"/>
      <w:r>
        <w:rPr>
          <w:rFonts w:ascii="Arial" w:hAnsi="Arial" w:cs="Arial"/>
          <w:sz w:val="24"/>
          <w:szCs w:val="24"/>
        </w:rPr>
        <w:t xml:space="preserve"> areas, the new</w:t>
      </w:r>
      <w:r w:rsidR="00866F63">
        <w:rPr>
          <w:rFonts w:ascii="Arial" w:hAnsi="Arial" w:cs="Arial"/>
          <w:sz w:val="24"/>
          <w:szCs w:val="24"/>
        </w:rPr>
        <w:t xml:space="preserve"> VRV IV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</w:t>
      </w:r>
      <w:proofErr w:type="spellEnd"/>
      <w:r>
        <w:rPr>
          <w:rFonts w:ascii="Arial" w:hAnsi="Arial" w:cs="Arial"/>
          <w:sz w:val="24"/>
          <w:szCs w:val="24"/>
        </w:rPr>
        <w:t>-</w:t>
      </w:r>
      <w:r w:rsidR="00866F63">
        <w:rPr>
          <w:rFonts w:ascii="Arial" w:hAnsi="Arial" w:cs="Arial"/>
          <w:sz w:val="24"/>
          <w:szCs w:val="24"/>
        </w:rPr>
        <w:t>s</w:t>
      </w:r>
      <w:r w:rsidR="002C5EA9">
        <w:rPr>
          <w:rFonts w:ascii="Arial" w:hAnsi="Arial" w:cs="Arial"/>
          <w:sz w:val="24"/>
          <w:szCs w:val="24"/>
        </w:rPr>
        <w:t>eries offers</w:t>
      </w:r>
      <w:r>
        <w:rPr>
          <w:rFonts w:ascii="Arial" w:hAnsi="Arial" w:cs="Arial"/>
          <w:sz w:val="24"/>
          <w:szCs w:val="24"/>
        </w:rPr>
        <w:t xml:space="preserve"> </w:t>
      </w:r>
      <w:r w:rsidR="002C5EA9">
        <w:rPr>
          <w:rFonts w:ascii="Arial" w:hAnsi="Arial" w:cs="Arial"/>
          <w:sz w:val="24"/>
          <w:szCs w:val="24"/>
        </w:rPr>
        <w:t xml:space="preserve">all the benefits of </w:t>
      </w:r>
      <w:r w:rsidR="00866F63">
        <w:rPr>
          <w:rFonts w:ascii="Arial" w:hAnsi="Arial" w:cs="Arial"/>
          <w:sz w:val="24"/>
          <w:szCs w:val="24"/>
        </w:rPr>
        <w:t xml:space="preserve">high comfort </w:t>
      </w:r>
      <w:r w:rsidR="001B012E">
        <w:rPr>
          <w:rFonts w:ascii="Arial" w:hAnsi="Arial" w:cs="Arial"/>
          <w:sz w:val="24"/>
          <w:szCs w:val="24"/>
        </w:rPr>
        <w:t>and</w:t>
      </w:r>
      <w:r>
        <w:rPr>
          <w:rFonts w:ascii="Arial" w:hAnsi="Arial" w:cs="Arial"/>
          <w:sz w:val="24"/>
          <w:szCs w:val="24"/>
        </w:rPr>
        <w:t xml:space="preserve"> </w:t>
      </w:r>
      <w:r w:rsidR="00866F63">
        <w:rPr>
          <w:rFonts w:ascii="Arial" w:hAnsi="Arial" w:cs="Arial"/>
          <w:sz w:val="24"/>
          <w:szCs w:val="24"/>
        </w:rPr>
        <w:t xml:space="preserve">high </w:t>
      </w:r>
      <w:r w:rsidR="002C5EA9">
        <w:rPr>
          <w:rFonts w:ascii="Arial" w:hAnsi="Arial" w:cs="Arial"/>
          <w:sz w:val="24"/>
          <w:szCs w:val="24"/>
        </w:rPr>
        <w:t>energy efficiency from</w:t>
      </w:r>
      <w:r>
        <w:rPr>
          <w:rFonts w:ascii="Arial" w:hAnsi="Arial" w:cs="Arial"/>
          <w:sz w:val="24"/>
          <w:szCs w:val="24"/>
        </w:rPr>
        <w:t xml:space="preserve"> a </w:t>
      </w:r>
      <w:r w:rsidR="00866F63">
        <w:rPr>
          <w:rFonts w:ascii="Arial" w:hAnsi="Arial" w:cs="Arial"/>
          <w:sz w:val="24"/>
          <w:szCs w:val="24"/>
        </w:rPr>
        <w:t xml:space="preserve">standard </w:t>
      </w:r>
      <w:r>
        <w:rPr>
          <w:rFonts w:ascii="Arial" w:hAnsi="Arial" w:cs="Arial"/>
          <w:sz w:val="24"/>
          <w:szCs w:val="24"/>
        </w:rPr>
        <w:t>VRV</w:t>
      </w:r>
      <w:r w:rsidR="00866F63">
        <w:rPr>
          <w:rFonts w:ascii="Arial" w:hAnsi="Arial" w:cs="Arial"/>
          <w:sz w:val="24"/>
          <w:szCs w:val="24"/>
        </w:rPr>
        <w:t xml:space="preserve"> </w:t>
      </w:r>
      <w:r w:rsidR="0067436E">
        <w:rPr>
          <w:rFonts w:ascii="Arial" w:hAnsi="Arial" w:cs="Arial"/>
          <w:sz w:val="24"/>
          <w:szCs w:val="24"/>
        </w:rPr>
        <w:t>IV</w:t>
      </w:r>
      <w:r>
        <w:rPr>
          <w:rFonts w:ascii="Arial" w:hAnsi="Arial" w:cs="Arial"/>
          <w:sz w:val="24"/>
          <w:szCs w:val="24"/>
        </w:rPr>
        <w:t xml:space="preserve"> system</w:t>
      </w:r>
      <w:r w:rsidR="002C5EA9">
        <w:rPr>
          <w:rFonts w:ascii="Arial" w:hAnsi="Arial" w:cs="Arial"/>
          <w:sz w:val="24"/>
          <w:szCs w:val="24"/>
        </w:rPr>
        <w:t>, but with</w:t>
      </w:r>
      <w:r>
        <w:rPr>
          <w:rFonts w:ascii="Arial" w:hAnsi="Arial" w:cs="Arial"/>
          <w:sz w:val="24"/>
          <w:szCs w:val="24"/>
        </w:rPr>
        <w:t xml:space="preserve"> </w:t>
      </w:r>
      <w:r w:rsidR="00E6444A">
        <w:rPr>
          <w:rFonts w:ascii="Arial" w:hAnsi="Arial" w:cs="Arial"/>
          <w:sz w:val="24"/>
          <w:szCs w:val="24"/>
        </w:rPr>
        <w:t xml:space="preserve">the </w:t>
      </w:r>
      <w:r w:rsidR="002C5EA9">
        <w:rPr>
          <w:rFonts w:ascii="Arial" w:hAnsi="Arial" w:cs="Arial"/>
          <w:sz w:val="24"/>
          <w:szCs w:val="24"/>
        </w:rPr>
        <w:t xml:space="preserve">added </w:t>
      </w:r>
      <w:r w:rsidR="00E6444A">
        <w:rPr>
          <w:rFonts w:ascii="Arial" w:hAnsi="Arial" w:cs="Arial"/>
          <w:sz w:val="24"/>
          <w:szCs w:val="24"/>
        </w:rPr>
        <w:t xml:space="preserve">advantage of </w:t>
      </w:r>
      <w:r w:rsidR="001B012E">
        <w:rPr>
          <w:rFonts w:ascii="Arial" w:hAnsi="Arial" w:cs="Arial"/>
          <w:sz w:val="24"/>
          <w:szCs w:val="24"/>
        </w:rPr>
        <w:t>virtual</w:t>
      </w:r>
      <w:r>
        <w:rPr>
          <w:rFonts w:ascii="Arial" w:hAnsi="Arial" w:cs="Arial"/>
          <w:sz w:val="24"/>
          <w:szCs w:val="24"/>
        </w:rPr>
        <w:t xml:space="preserve"> invisib</w:t>
      </w:r>
      <w:r w:rsidR="001B012E">
        <w:rPr>
          <w:rFonts w:ascii="Arial" w:hAnsi="Arial" w:cs="Arial"/>
          <w:sz w:val="24"/>
          <w:szCs w:val="24"/>
        </w:rPr>
        <w:t>ility</w:t>
      </w:r>
      <w:r w:rsidR="002C5EA9">
        <w:rPr>
          <w:rFonts w:ascii="Arial" w:hAnsi="Arial" w:cs="Arial"/>
          <w:sz w:val="24"/>
          <w:szCs w:val="24"/>
        </w:rPr>
        <w:t xml:space="preserve"> at street level. </w:t>
      </w:r>
    </w:p>
    <w:p w:rsidR="00140791" w:rsidRDefault="00140791" w:rsidP="00805AB2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140791" w:rsidRPr="00140791" w:rsidRDefault="001B012E" w:rsidP="00805AB2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Better by design</w:t>
      </w:r>
    </w:p>
    <w:p w:rsidR="003E194A" w:rsidRDefault="00CA6E3E" w:rsidP="00EB4031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Designed</w:t>
      </w:r>
      <w:r w:rsidR="00140791">
        <w:rPr>
          <w:rFonts w:ascii="Arial" w:hAnsi="Arial" w:cs="Arial"/>
          <w:sz w:val="24"/>
          <w:szCs w:val="24"/>
        </w:rPr>
        <w:t xml:space="preserve"> to achieve total concealment</w:t>
      </w:r>
      <w:r w:rsidR="00E6444A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the new VRV</w:t>
      </w:r>
      <w:r w:rsidR="00E00EB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IV </w:t>
      </w:r>
      <w:proofErr w:type="spellStart"/>
      <w:r>
        <w:rPr>
          <w:rFonts w:ascii="Arial" w:hAnsi="Arial" w:cs="Arial"/>
          <w:sz w:val="24"/>
          <w:szCs w:val="24"/>
        </w:rPr>
        <w:t>i</w:t>
      </w:r>
      <w:proofErr w:type="spellEnd"/>
      <w:r>
        <w:rPr>
          <w:rFonts w:ascii="Arial" w:hAnsi="Arial" w:cs="Arial"/>
          <w:sz w:val="24"/>
          <w:szCs w:val="24"/>
        </w:rPr>
        <w:t>-Series provides an efficient solution a wider range of properties where space, installation flexibility, need for business continuity and building control compliance have been barriers to u</w:t>
      </w:r>
      <w:r w:rsidR="00EB4031">
        <w:rPr>
          <w:rFonts w:ascii="Arial" w:hAnsi="Arial" w:cs="Arial"/>
          <w:sz w:val="24"/>
          <w:szCs w:val="24"/>
        </w:rPr>
        <w:t>pdating a buildings HVAC system and in</w:t>
      </w:r>
      <w:r w:rsidR="00EB4031" w:rsidRPr="004431A0">
        <w:rPr>
          <w:rFonts w:ascii="Arial" w:hAnsi="Arial" w:cs="Arial"/>
          <w:sz w:val="24"/>
          <w:szCs w:val="24"/>
        </w:rPr>
        <w:t xml:space="preserve"> keeping with existing building design styles, pediments and logos</w:t>
      </w:r>
      <w:r w:rsidR="00EB4031">
        <w:rPr>
          <w:rFonts w:ascii="Arial" w:hAnsi="Arial" w:cs="Arial"/>
          <w:sz w:val="24"/>
          <w:szCs w:val="24"/>
        </w:rPr>
        <w:t>.</w:t>
      </w:r>
    </w:p>
    <w:p w:rsidR="006B3CE7" w:rsidRDefault="003E194A" w:rsidP="00805AB2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140791" w:rsidRPr="00140791" w:rsidRDefault="00140791" w:rsidP="00CA6E3E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Versatile and space-efficient</w:t>
      </w:r>
    </w:p>
    <w:p w:rsidR="00140791" w:rsidRPr="005B5916" w:rsidRDefault="00B80556" w:rsidP="00805AB2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5B5916">
        <w:rPr>
          <w:rFonts w:ascii="Arial" w:hAnsi="Arial" w:cs="Arial"/>
          <w:sz w:val="24"/>
          <w:szCs w:val="24"/>
        </w:rPr>
        <w:t xml:space="preserve">The </w:t>
      </w:r>
      <w:r w:rsidR="00AE345D">
        <w:rPr>
          <w:rFonts w:ascii="Arial" w:hAnsi="Arial" w:cs="Arial"/>
          <w:sz w:val="24"/>
          <w:szCs w:val="24"/>
        </w:rPr>
        <w:t xml:space="preserve">unique </w:t>
      </w:r>
      <w:r w:rsidRPr="005B5916">
        <w:rPr>
          <w:rFonts w:ascii="Arial" w:hAnsi="Arial" w:cs="Arial"/>
          <w:sz w:val="24"/>
          <w:szCs w:val="24"/>
        </w:rPr>
        <w:t>split concept</w:t>
      </w:r>
      <w:r w:rsidR="00140791" w:rsidRPr="005B5916">
        <w:rPr>
          <w:rFonts w:ascii="Arial" w:hAnsi="Arial" w:cs="Arial"/>
          <w:sz w:val="24"/>
          <w:szCs w:val="24"/>
        </w:rPr>
        <w:t xml:space="preserve"> of the new VRV</w:t>
      </w:r>
      <w:r w:rsidR="00E00EB4">
        <w:rPr>
          <w:rFonts w:ascii="Arial" w:hAnsi="Arial" w:cs="Arial"/>
          <w:sz w:val="24"/>
          <w:szCs w:val="24"/>
        </w:rPr>
        <w:t xml:space="preserve"> </w:t>
      </w:r>
      <w:r w:rsidR="0067436E" w:rsidRPr="005B5916">
        <w:rPr>
          <w:rFonts w:ascii="Arial" w:hAnsi="Arial" w:cs="Arial"/>
          <w:sz w:val="24"/>
          <w:szCs w:val="24"/>
        </w:rPr>
        <w:t>IV</w:t>
      </w:r>
      <w:r w:rsidR="007B0CE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B0CE9">
        <w:rPr>
          <w:rFonts w:ascii="Arial" w:hAnsi="Arial" w:cs="Arial"/>
          <w:sz w:val="24"/>
          <w:szCs w:val="24"/>
        </w:rPr>
        <w:t>i</w:t>
      </w:r>
      <w:proofErr w:type="spellEnd"/>
      <w:r w:rsidR="007B0CE9">
        <w:rPr>
          <w:rFonts w:ascii="Arial" w:hAnsi="Arial" w:cs="Arial"/>
          <w:sz w:val="24"/>
          <w:szCs w:val="24"/>
        </w:rPr>
        <w:t>-Series, together with its</w:t>
      </w:r>
      <w:r w:rsidR="00DE2E90">
        <w:rPr>
          <w:rFonts w:ascii="Arial" w:hAnsi="Arial" w:cs="Arial"/>
          <w:sz w:val="24"/>
          <w:szCs w:val="24"/>
        </w:rPr>
        <w:t xml:space="preserve"> light</w:t>
      </w:r>
      <w:r w:rsidR="00140791" w:rsidRPr="005B5916">
        <w:rPr>
          <w:rFonts w:ascii="Arial" w:hAnsi="Arial" w:cs="Arial"/>
          <w:sz w:val="24"/>
          <w:szCs w:val="24"/>
        </w:rPr>
        <w:t xml:space="preserve">weight and compact design, provides the </w:t>
      </w:r>
      <w:r w:rsidRPr="005B5916">
        <w:rPr>
          <w:rFonts w:ascii="Arial" w:hAnsi="Arial" w:cs="Arial"/>
          <w:sz w:val="24"/>
          <w:szCs w:val="24"/>
        </w:rPr>
        <w:t>advantage of discreetly installing both indoor and outdoor units unobtrusively and within proximity of each other. This removes the need to dedicate expensive floor space</w:t>
      </w:r>
      <w:r w:rsidR="005B5916" w:rsidRPr="005B5916">
        <w:rPr>
          <w:rFonts w:ascii="Arial" w:hAnsi="Arial" w:cs="Arial"/>
          <w:sz w:val="24"/>
          <w:szCs w:val="24"/>
        </w:rPr>
        <w:t xml:space="preserve"> to the system</w:t>
      </w:r>
      <w:r w:rsidR="005444C0">
        <w:rPr>
          <w:rFonts w:ascii="Arial" w:hAnsi="Arial" w:cs="Arial"/>
          <w:sz w:val="24"/>
          <w:szCs w:val="24"/>
        </w:rPr>
        <w:t xml:space="preserve">, </w:t>
      </w:r>
      <w:r w:rsidRPr="005B5916">
        <w:rPr>
          <w:rFonts w:ascii="Arial" w:hAnsi="Arial" w:cs="Arial"/>
          <w:sz w:val="24"/>
          <w:szCs w:val="24"/>
        </w:rPr>
        <w:t xml:space="preserve">having to </w:t>
      </w:r>
      <w:r w:rsidR="005B5916">
        <w:rPr>
          <w:rFonts w:ascii="Arial" w:hAnsi="Arial" w:cs="Arial"/>
          <w:sz w:val="24"/>
          <w:szCs w:val="24"/>
        </w:rPr>
        <w:t>position the</w:t>
      </w:r>
      <w:r w:rsidRPr="005B5916">
        <w:rPr>
          <w:rFonts w:ascii="Arial" w:hAnsi="Arial" w:cs="Arial"/>
          <w:sz w:val="24"/>
          <w:szCs w:val="24"/>
        </w:rPr>
        <w:t xml:space="preserve"> </w:t>
      </w:r>
      <w:r w:rsidR="006B3CE7" w:rsidRPr="005B5916">
        <w:rPr>
          <w:rFonts w:ascii="Arial" w:hAnsi="Arial" w:cs="Arial"/>
          <w:sz w:val="24"/>
          <w:szCs w:val="24"/>
        </w:rPr>
        <w:t xml:space="preserve">outdoor unit </w:t>
      </w:r>
      <w:r w:rsidR="005B5916">
        <w:rPr>
          <w:rFonts w:ascii="Arial" w:hAnsi="Arial" w:cs="Arial"/>
          <w:sz w:val="24"/>
          <w:szCs w:val="24"/>
        </w:rPr>
        <w:t xml:space="preserve">inconveniently </w:t>
      </w:r>
      <w:r w:rsidR="006B3CE7" w:rsidRPr="005B5916">
        <w:rPr>
          <w:rFonts w:ascii="Arial" w:hAnsi="Arial" w:cs="Arial"/>
          <w:sz w:val="24"/>
          <w:szCs w:val="24"/>
        </w:rPr>
        <w:t>away</w:t>
      </w:r>
      <w:r w:rsidR="005B5916">
        <w:rPr>
          <w:rFonts w:ascii="Arial" w:hAnsi="Arial" w:cs="Arial"/>
          <w:sz w:val="24"/>
          <w:szCs w:val="24"/>
        </w:rPr>
        <w:t xml:space="preserve"> from the building</w:t>
      </w:r>
      <w:r w:rsidR="006B3CE7" w:rsidRPr="005B5916">
        <w:rPr>
          <w:rFonts w:ascii="Arial" w:hAnsi="Arial" w:cs="Arial"/>
          <w:sz w:val="24"/>
          <w:szCs w:val="24"/>
        </w:rPr>
        <w:t xml:space="preserve"> </w:t>
      </w:r>
      <w:r w:rsidRPr="005B5916">
        <w:rPr>
          <w:rFonts w:ascii="Arial" w:hAnsi="Arial" w:cs="Arial"/>
          <w:sz w:val="24"/>
          <w:szCs w:val="24"/>
        </w:rPr>
        <w:t>to avoid visibility</w:t>
      </w:r>
      <w:r w:rsidR="003E194A">
        <w:rPr>
          <w:rFonts w:ascii="Arial" w:hAnsi="Arial" w:cs="Arial"/>
          <w:sz w:val="24"/>
          <w:szCs w:val="24"/>
        </w:rPr>
        <w:t xml:space="preserve"> </w:t>
      </w:r>
      <w:r w:rsidR="007F054C">
        <w:rPr>
          <w:rFonts w:ascii="Arial" w:hAnsi="Arial" w:cs="Arial"/>
          <w:sz w:val="24"/>
          <w:szCs w:val="24"/>
        </w:rPr>
        <w:t>or</w:t>
      </w:r>
      <w:r w:rsidR="003E194A">
        <w:rPr>
          <w:rFonts w:ascii="Arial" w:hAnsi="Arial" w:cs="Arial"/>
          <w:sz w:val="24"/>
          <w:szCs w:val="24"/>
        </w:rPr>
        <w:t xml:space="preserve"> invest in heavy installation costs and </w:t>
      </w:r>
      <w:r w:rsidR="007F054C">
        <w:rPr>
          <w:rFonts w:ascii="Arial" w:hAnsi="Arial" w:cs="Arial"/>
          <w:sz w:val="24"/>
          <w:szCs w:val="24"/>
        </w:rPr>
        <w:t xml:space="preserve">cause </w:t>
      </w:r>
      <w:r w:rsidR="003E194A">
        <w:rPr>
          <w:rFonts w:ascii="Arial" w:hAnsi="Arial" w:cs="Arial"/>
          <w:sz w:val="24"/>
          <w:szCs w:val="24"/>
        </w:rPr>
        <w:t>disruption.</w:t>
      </w:r>
      <w:r w:rsidR="002C5EA9">
        <w:rPr>
          <w:rFonts w:ascii="Arial" w:hAnsi="Arial" w:cs="Arial"/>
          <w:sz w:val="24"/>
          <w:szCs w:val="24"/>
        </w:rPr>
        <w:t xml:space="preserve"> </w:t>
      </w:r>
    </w:p>
    <w:p w:rsidR="00B80556" w:rsidRPr="00B80556" w:rsidRDefault="00B80556" w:rsidP="00805AB2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140791" w:rsidRDefault="00140791" w:rsidP="00805AB2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lightweight, compact compressor </w:t>
      </w:r>
      <w:proofErr w:type="gramStart"/>
      <w:r>
        <w:rPr>
          <w:rFonts w:ascii="Arial" w:hAnsi="Arial" w:cs="Arial"/>
          <w:sz w:val="24"/>
          <w:szCs w:val="24"/>
        </w:rPr>
        <w:t>unit,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="00E00EB4" w:rsidRPr="003C6FE0">
        <w:rPr>
          <w:rFonts w:ascii="Arial" w:hAnsi="Arial" w:cs="Arial"/>
          <w:sz w:val="24"/>
          <w:szCs w:val="24"/>
        </w:rPr>
        <w:t xml:space="preserve">uses only 600x550mm of </w:t>
      </w:r>
      <w:proofErr w:type="spellStart"/>
      <w:r w:rsidR="00E00EB4" w:rsidRPr="003C6FE0">
        <w:rPr>
          <w:rFonts w:ascii="Arial" w:hAnsi="Arial" w:cs="Arial"/>
          <w:sz w:val="24"/>
          <w:szCs w:val="24"/>
        </w:rPr>
        <w:t>floorspace</w:t>
      </w:r>
      <w:proofErr w:type="spellEnd"/>
      <w:r w:rsidR="00E00EB4" w:rsidRPr="003C6FE0">
        <w:rPr>
          <w:rFonts w:ascii="Arial" w:hAnsi="Arial" w:cs="Arial"/>
          <w:sz w:val="24"/>
          <w:szCs w:val="24"/>
        </w:rPr>
        <w:t xml:space="preserve"> and weighs just 80 Kg</w:t>
      </w:r>
      <w:r w:rsidR="007F054C">
        <w:rPr>
          <w:rFonts w:ascii="Arial" w:hAnsi="Arial" w:cs="Arial"/>
          <w:sz w:val="24"/>
          <w:szCs w:val="24"/>
        </w:rPr>
        <w:t>.</w:t>
      </w:r>
      <w:r w:rsidR="00E00EB4" w:rsidDel="00E00EB4">
        <w:rPr>
          <w:rFonts w:ascii="Arial" w:hAnsi="Arial" w:cs="Arial"/>
          <w:sz w:val="24"/>
          <w:szCs w:val="24"/>
        </w:rPr>
        <w:t xml:space="preserve"> </w:t>
      </w:r>
      <w:r w:rsidR="00E00EB4">
        <w:rPr>
          <w:rFonts w:ascii="Arial" w:hAnsi="Arial" w:cs="Arial"/>
          <w:sz w:val="24"/>
          <w:szCs w:val="24"/>
        </w:rPr>
        <w:t xml:space="preserve">With an </w:t>
      </w:r>
      <w:r>
        <w:rPr>
          <w:rFonts w:ascii="Arial" w:hAnsi="Arial" w:cs="Arial"/>
          <w:sz w:val="24"/>
          <w:szCs w:val="24"/>
        </w:rPr>
        <w:t xml:space="preserve">exceptionally low noise, operating at 47dBA, has been designed to fit unobtrusively into back office areas, storage rooms or kitchen cabinets to maximize </w:t>
      </w:r>
      <w:r w:rsidR="001B012E">
        <w:rPr>
          <w:rFonts w:ascii="Arial" w:hAnsi="Arial" w:cs="Arial"/>
          <w:sz w:val="24"/>
          <w:szCs w:val="24"/>
        </w:rPr>
        <w:t xml:space="preserve">commercial </w:t>
      </w:r>
      <w:r>
        <w:rPr>
          <w:rFonts w:ascii="Arial" w:hAnsi="Arial" w:cs="Arial"/>
          <w:sz w:val="24"/>
          <w:szCs w:val="24"/>
        </w:rPr>
        <w:t xml:space="preserve">floor space. The equally compact condenser unit can be installed </w:t>
      </w:r>
      <w:r>
        <w:rPr>
          <w:rFonts w:ascii="Arial" w:hAnsi="Arial" w:cs="Arial"/>
          <w:sz w:val="24"/>
          <w:szCs w:val="24"/>
        </w:rPr>
        <w:lastRenderedPageBreak/>
        <w:t>in ceiling spaces for a completely streamline</w:t>
      </w:r>
      <w:r w:rsidR="001B012E">
        <w:rPr>
          <w:rFonts w:ascii="Arial" w:hAnsi="Arial" w:cs="Arial"/>
          <w:sz w:val="24"/>
          <w:szCs w:val="24"/>
        </w:rPr>
        <w:t>d</w:t>
      </w:r>
      <w:r w:rsidR="002C5EA9">
        <w:rPr>
          <w:rFonts w:ascii="Arial" w:hAnsi="Arial" w:cs="Arial"/>
          <w:sz w:val="24"/>
          <w:szCs w:val="24"/>
        </w:rPr>
        <w:t xml:space="preserve"> look, which</w:t>
      </w:r>
      <w:r w:rsidR="006B3CE7">
        <w:rPr>
          <w:rFonts w:ascii="Arial" w:hAnsi="Arial" w:cs="Arial"/>
          <w:sz w:val="24"/>
          <w:szCs w:val="24"/>
        </w:rPr>
        <w:t xml:space="preserve"> can operate in a commercial </w:t>
      </w:r>
      <w:r w:rsidR="007B0CE9">
        <w:rPr>
          <w:rFonts w:ascii="Arial" w:hAnsi="Arial" w:cs="Arial"/>
          <w:sz w:val="24"/>
          <w:szCs w:val="24"/>
        </w:rPr>
        <w:t>environment</w:t>
      </w:r>
      <w:r w:rsidR="006B3CE7">
        <w:rPr>
          <w:rFonts w:ascii="Arial" w:hAnsi="Arial" w:cs="Arial"/>
          <w:sz w:val="24"/>
          <w:szCs w:val="24"/>
        </w:rPr>
        <w:t xml:space="preserve"> but serviced out of view from customers. </w:t>
      </w:r>
    </w:p>
    <w:p w:rsidR="00140791" w:rsidRDefault="00140791" w:rsidP="00805AB2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3E194A" w:rsidRDefault="00140791" w:rsidP="003E194A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Providing easy access for maintenance without disrupting customers,</w:t>
      </w:r>
      <w:r w:rsidR="0067436E">
        <w:rPr>
          <w:rFonts w:ascii="Arial" w:hAnsi="Arial" w:cs="Arial"/>
          <w:sz w:val="24"/>
          <w:szCs w:val="24"/>
        </w:rPr>
        <w:t xml:space="preserve"> </w:t>
      </w:r>
      <w:r w:rsidR="007F054C">
        <w:rPr>
          <w:rFonts w:ascii="Arial" w:hAnsi="Arial" w:cs="Arial"/>
          <w:sz w:val="24"/>
          <w:szCs w:val="24"/>
        </w:rPr>
        <w:t xml:space="preserve">or neighbors, </w:t>
      </w:r>
      <w:r w:rsidR="0067436E">
        <w:rPr>
          <w:rFonts w:ascii="Arial" w:hAnsi="Arial" w:cs="Arial"/>
          <w:sz w:val="24"/>
          <w:szCs w:val="24"/>
        </w:rPr>
        <w:t xml:space="preserve">the VRVIV </w:t>
      </w:r>
      <w:proofErr w:type="spellStart"/>
      <w:r w:rsidR="0067436E">
        <w:rPr>
          <w:rFonts w:ascii="Arial" w:hAnsi="Arial" w:cs="Arial"/>
          <w:sz w:val="24"/>
          <w:szCs w:val="24"/>
        </w:rPr>
        <w:t>i</w:t>
      </w:r>
      <w:proofErr w:type="spellEnd"/>
      <w:r w:rsidR="0067436E">
        <w:rPr>
          <w:rFonts w:ascii="Arial" w:hAnsi="Arial" w:cs="Arial"/>
          <w:sz w:val="24"/>
          <w:szCs w:val="24"/>
        </w:rPr>
        <w:t xml:space="preserve">-Series is quick and easy to install.  </w:t>
      </w:r>
      <w:r w:rsidR="003E194A">
        <w:rPr>
          <w:rFonts w:ascii="Arial" w:hAnsi="Arial" w:cs="Arial"/>
          <w:sz w:val="24"/>
          <w:szCs w:val="24"/>
        </w:rPr>
        <w:t xml:space="preserve">Full compliance with planning and noise regulations makes the </w:t>
      </w:r>
      <w:r w:rsidR="00822ADB">
        <w:rPr>
          <w:rFonts w:ascii="Arial" w:hAnsi="Arial" w:cs="Arial"/>
          <w:sz w:val="24"/>
          <w:szCs w:val="24"/>
        </w:rPr>
        <w:t xml:space="preserve">VRV IV </w:t>
      </w:r>
      <w:proofErr w:type="spellStart"/>
      <w:r w:rsidR="003E194A">
        <w:rPr>
          <w:rFonts w:ascii="Arial" w:hAnsi="Arial" w:cs="Arial"/>
          <w:sz w:val="24"/>
          <w:szCs w:val="24"/>
        </w:rPr>
        <w:t>i</w:t>
      </w:r>
      <w:proofErr w:type="spellEnd"/>
      <w:r w:rsidR="003E194A">
        <w:rPr>
          <w:rFonts w:ascii="Arial" w:hAnsi="Arial" w:cs="Arial"/>
          <w:sz w:val="24"/>
          <w:szCs w:val="24"/>
        </w:rPr>
        <w:t>-</w:t>
      </w:r>
      <w:r w:rsidR="00822ADB">
        <w:rPr>
          <w:rFonts w:ascii="Arial" w:hAnsi="Arial" w:cs="Arial"/>
          <w:sz w:val="24"/>
          <w:szCs w:val="24"/>
        </w:rPr>
        <w:t>s</w:t>
      </w:r>
      <w:r w:rsidR="003E194A">
        <w:rPr>
          <w:rFonts w:ascii="Arial" w:hAnsi="Arial" w:cs="Arial"/>
          <w:sz w:val="24"/>
          <w:szCs w:val="24"/>
        </w:rPr>
        <w:t>eries the ideal solution when new outlets need to be fast-tracked for opening</w:t>
      </w:r>
      <w:r w:rsidR="00DE2E90">
        <w:rPr>
          <w:rFonts w:ascii="Arial" w:hAnsi="Arial" w:cs="Arial"/>
          <w:sz w:val="24"/>
          <w:szCs w:val="24"/>
        </w:rPr>
        <w:t>.</w:t>
      </w:r>
    </w:p>
    <w:p w:rsidR="00140791" w:rsidRDefault="00140791" w:rsidP="00805AB2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140791" w:rsidRPr="0067436E" w:rsidRDefault="003F3097" w:rsidP="00805AB2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Flexible comfort</w:t>
      </w:r>
    </w:p>
    <w:p w:rsidR="0067436E" w:rsidRDefault="007B0CE9" w:rsidP="00805AB2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Designed with comfort in mind</w:t>
      </w:r>
      <w:r w:rsidR="0067436E">
        <w:rPr>
          <w:rFonts w:ascii="Arial" w:hAnsi="Arial" w:cs="Arial"/>
          <w:sz w:val="24"/>
          <w:szCs w:val="24"/>
        </w:rPr>
        <w:t xml:space="preserve"> and offering </w:t>
      </w:r>
      <w:r w:rsidR="00772E13">
        <w:rPr>
          <w:rFonts w:ascii="Arial" w:hAnsi="Arial" w:cs="Arial"/>
          <w:sz w:val="24"/>
          <w:szCs w:val="24"/>
        </w:rPr>
        <w:t>high</w:t>
      </w:r>
      <w:r w:rsidR="0067436E">
        <w:rPr>
          <w:rFonts w:ascii="Arial" w:hAnsi="Arial" w:cs="Arial"/>
          <w:sz w:val="24"/>
          <w:szCs w:val="24"/>
        </w:rPr>
        <w:t xml:space="preserve"> seasonal efficiency</w:t>
      </w:r>
      <w:r w:rsidR="00772E13">
        <w:rPr>
          <w:rFonts w:ascii="Arial" w:hAnsi="Arial" w:cs="Arial"/>
          <w:sz w:val="24"/>
          <w:szCs w:val="24"/>
        </w:rPr>
        <w:t xml:space="preserve"> (up to 28% higher than previous series)</w:t>
      </w:r>
      <w:r w:rsidR="0067436E">
        <w:rPr>
          <w:rFonts w:ascii="Arial" w:hAnsi="Arial" w:cs="Arial"/>
          <w:sz w:val="24"/>
          <w:szCs w:val="24"/>
        </w:rPr>
        <w:t>, the new VRV</w:t>
      </w:r>
      <w:r w:rsidR="00772E13">
        <w:rPr>
          <w:rFonts w:ascii="Arial" w:hAnsi="Arial" w:cs="Arial"/>
          <w:sz w:val="24"/>
          <w:szCs w:val="24"/>
        </w:rPr>
        <w:t xml:space="preserve"> </w:t>
      </w:r>
      <w:r w:rsidR="0067436E">
        <w:rPr>
          <w:rFonts w:ascii="Arial" w:hAnsi="Arial" w:cs="Arial"/>
          <w:sz w:val="24"/>
          <w:szCs w:val="24"/>
        </w:rPr>
        <w:t xml:space="preserve">IV </w:t>
      </w:r>
      <w:proofErr w:type="spellStart"/>
      <w:r w:rsidR="0067436E">
        <w:rPr>
          <w:rFonts w:ascii="Arial" w:hAnsi="Arial" w:cs="Arial"/>
          <w:sz w:val="24"/>
          <w:szCs w:val="24"/>
        </w:rPr>
        <w:t>i</w:t>
      </w:r>
      <w:proofErr w:type="spellEnd"/>
      <w:r w:rsidR="0067436E">
        <w:rPr>
          <w:rFonts w:ascii="Arial" w:hAnsi="Arial" w:cs="Arial"/>
          <w:sz w:val="24"/>
          <w:szCs w:val="24"/>
        </w:rPr>
        <w:t>-</w:t>
      </w:r>
      <w:r w:rsidR="00772E13">
        <w:rPr>
          <w:rFonts w:ascii="Arial" w:hAnsi="Arial" w:cs="Arial"/>
          <w:sz w:val="24"/>
          <w:szCs w:val="24"/>
        </w:rPr>
        <w:t>s</w:t>
      </w:r>
      <w:r w:rsidR="0067436E">
        <w:rPr>
          <w:rFonts w:ascii="Arial" w:hAnsi="Arial" w:cs="Arial"/>
          <w:sz w:val="24"/>
          <w:szCs w:val="24"/>
        </w:rPr>
        <w:t xml:space="preserve">eries </w:t>
      </w:r>
      <w:proofErr w:type="spellStart"/>
      <w:r w:rsidR="007F054C">
        <w:rPr>
          <w:rFonts w:ascii="Arial" w:hAnsi="Arial" w:cs="Arial"/>
          <w:sz w:val="24"/>
          <w:szCs w:val="24"/>
        </w:rPr>
        <w:t>maximis</w:t>
      </w:r>
      <w:r w:rsidR="00772E13">
        <w:rPr>
          <w:rFonts w:ascii="Arial" w:hAnsi="Arial" w:cs="Arial"/>
          <w:sz w:val="24"/>
          <w:szCs w:val="24"/>
        </w:rPr>
        <w:t>es</w:t>
      </w:r>
      <w:proofErr w:type="spellEnd"/>
      <w:r w:rsidR="0067436E">
        <w:rPr>
          <w:rFonts w:ascii="Arial" w:hAnsi="Arial" w:cs="Arial"/>
          <w:sz w:val="24"/>
          <w:szCs w:val="24"/>
        </w:rPr>
        <w:t xml:space="preserve"> energy efficiency to reduce running costs. </w:t>
      </w:r>
      <w:r w:rsidR="00772E13">
        <w:rPr>
          <w:rFonts w:ascii="Arial" w:hAnsi="Arial" w:cs="Arial"/>
          <w:sz w:val="24"/>
          <w:szCs w:val="24"/>
        </w:rPr>
        <w:t>A patented</w:t>
      </w:r>
      <w:r w:rsidR="0067436E">
        <w:rPr>
          <w:rFonts w:ascii="Arial" w:hAnsi="Arial" w:cs="Arial"/>
          <w:sz w:val="24"/>
          <w:szCs w:val="24"/>
        </w:rPr>
        <w:t xml:space="preserve"> V-shaped heat exchanger </w:t>
      </w:r>
      <w:r w:rsidR="00772E13">
        <w:rPr>
          <w:rFonts w:ascii="Arial" w:hAnsi="Arial" w:cs="Arial"/>
          <w:sz w:val="24"/>
          <w:szCs w:val="24"/>
        </w:rPr>
        <w:t>in combination with Daikin’s unique</w:t>
      </w:r>
      <w:r w:rsidR="0067436E">
        <w:rPr>
          <w:rFonts w:ascii="Arial" w:hAnsi="Arial" w:cs="Arial"/>
          <w:sz w:val="24"/>
          <w:szCs w:val="24"/>
        </w:rPr>
        <w:t xml:space="preserve"> </w:t>
      </w:r>
      <w:r w:rsidR="00772E13">
        <w:rPr>
          <w:rFonts w:ascii="Arial" w:hAnsi="Arial" w:cs="Arial"/>
          <w:sz w:val="24"/>
          <w:szCs w:val="24"/>
        </w:rPr>
        <w:t xml:space="preserve">and </w:t>
      </w:r>
      <w:r w:rsidR="0067436E">
        <w:rPr>
          <w:rFonts w:ascii="Arial" w:hAnsi="Arial" w:cs="Arial"/>
          <w:sz w:val="24"/>
          <w:szCs w:val="24"/>
        </w:rPr>
        <w:t xml:space="preserve">market-leading Variable Refrigerant </w:t>
      </w:r>
      <w:proofErr w:type="gramStart"/>
      <w:r w:rsidR="0067436E">
        <w:rPr>
          <w:rFonts w:ascii="Arial" w:hAnsi="Arial" w:cs="Arial"/>
          <w:sz w:val="24"/>
          <w:szCs w:val="24"/>
        </w:rPr>
        <w:t xml:space="preserve">Temperature </w:t>
      </w:r>
      <w:r w:rsidR="007F054C">
        <w:rPr>
          <w:rFonts w:ascii="Arial" w:hAnsi="Arial" w:cs="Arial"/>
          <w:sz w:val="24"/>
          <w:szCs w:val="24"/>
        </w:rPr>
        <w:t xml:space="preserve"> (</w:t>
      </w:r>
      <w:proofErr w:type="gramEnd"/>
      <w:r w:rsidR="007F054C">
        <w:rPr>
          <w:rFonts w:ascii="Arial" w:hAnsi="Arial" w:cs="Arial"/>
          <w:sz w:val="24"/>
          <w:szCs w:val="24"/>
        </w:rPr>
        <w:t xml:space="preserve">VRT) </w:t>
      </w:r>
      <w:r w:rsidR="0067436E">
        <w:rPr>
          <w:rFonts w:ascii="Arial" w:hAnsi="Arial" w:cs="Arial"/>
          <w:sz w:val="24"/>
          <w:szCs w:val="24"/>
        </w:rPr>
        <w:t xml:space="preserve">technology eliminates </w:t>
      </w:r>
      <w:r w:rsidR="00772E13">
        <w:rPr>
          <w:rFonts w:ascii="Arial" w:hAnsi="Arial" w:cs="Arial"/>
          <w:sz w:val="24"/>
          <w:szCs w:val="24"/>
        </w:rPr>
        <w:t xml:space="preserve">cold </w:t>
      </w:r>
      <w:r w:rsidR="0067436E">
        <w:rPr>
          <w:rFonts w:ascii="Arial" w:hAnsi="Arial" w:cs="Arial"/>
          <w:sz w:val="24"/>
          <w:szCs w:val="24"/>
        </w:rPr>
        <w:t>draughts by continuously adjusting temperatures to match weather conditions.</w:t>
      </w:r>
    </w:p>
    <w:p w:rsidR="0067436E" w:rsidRDefault="0067436E" w:rsidP="00805AB2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7B0CE9" w:rsidRPr="007B0CE9" w:rsidRDefault="00DE2E90" w:rsidP="00805AB2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7B0CE9">
        <w:rPr>
          <w:rFonts w:ascii="Arial" w:hAnsi="Arial" w:cs="Arial"/>
          <w:b/>
          <w:sz w:val="24"/>
          <w:szCs w:val="24"/>
        </w:rPr>
        <w:t>In</w:t>
      </w:r>
      <w:r>
        <w:rPr>
          <w:rFonts w:ascii="Arial" w:hAnsi="Arial" w:cs="Arial"/>
          <w:b/>
          <w:sz w:val="24"/>
          <w:szCs w:val="24"/>
        </w:rPr>
        <w:t xml:space="preserve">telligent energy management </w:t>
      </w:r>
    </w:p>
    <w:p w:rsidR="0067436E" w:rsidRDefault="002928BD" w:rsidP="00805AB2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Easy to use </w:t>
      </w:r>
      <w:proofErr w:type="spellStart"/>
      <w:r>
        <w:rPr>
          <w:rFonts w:ascii="Arial" w:hAnsi="Arial" w:cs="Arial"/>
          <w:sz w:val="24"/>
          <w:szCs w:val="24"/>
        </w:rPr>
        <w:t>centralis</w:t>
      </w:r>
      <w:r w:rsidR="0067436E">
        <w:rPr>
          <w:rFonts w:ascii="Arial" w:hAnsi="Arial" w:cs="Arial"/>
          <w:sz w:val="24"/>
          <w:szCs w:val="24"/>
        </w:rPr>
        <w:t>ed</w:t>
      </w:r>
      <w:proofErr w:type="spellEnd"/>
      <w:r w:rsidR="0067436E">
        <w:rPr>
          <w:rFonts w:ascii="Arial" w:hAnsi="Arial" w:cs="Arial"/>
          <w:sz w:val="24"/>
          <w:szCs w:val="24"/>
        </w:rPr>
        <w:t xml:space="preserve"> controls help ensure precise zone by zone comfort while saving on energy.</w:t>
      </w:r>
      <w:r w:rsidR="0067436E" w:rsidRPr="0067436E">
        <w:rPr>
          <w:rFonts w:ascii="Arial" w:hAnsi="Arial" w:cs="Arial"/>
          <w:sz w:val="24"/>
          <w:szCs w:val="24"/>
        </w:rPr>
        <w:t xml:space="preserve"> </w:t>
      </w:r>
      <w:r w:rsidR="00DE2E90">
        <w:rPr>
          <w:rFonts w:ascii="Arial" w:hAnsi="Arial" w:cs="Arial"/>
          <w:sz w:val="24"/>
          <w:szCs w:val="24"/>
        </w:rPr>
        <w:t xml:space="preserve">With the use </w:t>
      </w:r>
      <w:r w:rsidR="007F054C">
        <w:rPr>
          <w:rFonts w:ascii="Arial" w:hAnsi="Arial" w:cs="Arial"/>
          <w:sz w:val="24"/>
          <w:szCs w:val="24"/>
        </w:rPr>
        <w:t xml:space="preserve">of VRT </w:t>
      </w:r>
      <w:r w:rsidR="00DE2E90">
        <w:rPr>
          <w:rFonts w:ascii="Arial" w:hAnsi="Arial" w:cs="Arial"/>
          <w:sz w:val="24"/>
          <w:szCs w:val="24"/>
        </w:rPr>
        <w:t xml:space="preserve">the system tracks </w:t>
      </w:r>
      <w:r w:rsidR="003F3097">
        <w:rPr>
          <w:rFonts w:ascii="Arial" w:hAnsi="Arial" w:cs="Arial"/>
          <w:sz w:val="24"/>
          <w:szCs w:val="24"/>
        </w:rPr>
        <w:t xml:space="preserve">usage </w:t>
      </w:r>
      <w:r w:rsidR="00DE2E90">
        <w:rPr>
          <w:rFonts w:ascii="Arial" w:hAnsi="Arial" w:cs="Arial"/>
          <w:sz w:val="24"/>
          <w:szCs w:val="24"/>
        </w:rPr>
        <w:t xml:space="preserve">and adjusts temperatures </w:t>
      </w:r>
      <w:r w:rsidR="003F3097">
        <w:rPr>
          <w:rFonts w:ascii="Arial" w:hAnsi="Arial" w:cs="Arial"/>
          <w:sz w:val="24"/>
          <w:szCs w:val="24"/>
        </w:rPr>
        <w:t xml:space="preserve">automatically, </w:t>
      </w:r>
      <w:r w:rsidR="00DE2E90">
        <w:rPr>
          <w:rFonts w:ascii="Arial" w:hAnsi="Arial" w:cs="Arial"/>
          <w:sz w:val="24"/>
          <w:szCs w:val="24"/>
        </w:rPr>
        <w:t>avoiding drafts</w:t>
      </w:r>
      <w:r w:rsidR="003F3097">
        <w:rPr>
          <w:rFonts w:ascii="Arial" w:hAnsi="Arial" w:cs="Arial"/>
          <w:sz w:val="24"/>
          <w:szCs w:val="24"/>
        </w:rPr>
        <w:t xml:space="preserve">, and </w:t>
      </w:r>
      <w:proofErr w:type="spellStart"/>
      <w:r w:rsidR="003F3097">
        <w:rPr>
          <w:rFonts w:ascii="Arial" w:hAnsi="Arial" w:cs="Arial"/>
          <w:sz w:val="24"/>
          <w:szCs w:val="24"/>
        </w:rPr>
        <w:t>maximising</w:t>
      </w:r>
      <w:proofErr w:type="spellEnd"/>
      <w:r w:rsidR="003F3097">
        <w:rPr>
          <w:rFonts w:ascii="Arial" w:hAnsi="Arial" w:cs="Arial"/>
          <w:sz w:val="24"/>
          <w:szCs w:val="24"/>
        </w:rPr>
        <w:t xml:space="preserve"> seasonal efficiency. </w:t>
      </w:r>
      <w:r w:rsidR="00DE2E90">
        <w:rPr>
          <w:rFonts w:ascii="Arial" w:hAnsi="Arial" w:cs="Arial"/>
          <w:sz w:val="24"/>
          <w:szCs w:val="24"/>
        </w:rPr>
        <w:t>Multiple systems can be configured and con</w:t>
      </w:r>
      <w:r w:rsidR="003F3097">
        <w:rPr>
          <w:rFonts w:ascii="Arial" w:hAnsi="Arial" w:cs="Arial"/>
          <w:sz w:val="24"/>
          <w:szCs w:val="24"/>
        </w:rPr>
        <w:t xml:space="preserve">trolled either on or off site. In addition, </w:t>
      </w:r>
      <w:r w:rsidR="0067436E">
        <w:rPr>
          <w:rFonts w:ascii="Arial" w:hAnsi="Arial" w:cs="Arial"/>
          <w:sz w:val="24"/>
          <w:szCs w:val="24"/>
        </w:rPr>
        <w:t xml:space="preserve">Daikin’s intelligent </w:t>
      </w:r>
      <w:proofErr w:type="spellStart"/>
      <w:r w:rsidR="0067436E">
        <w:rPr>
          <w:rFonts w:ascii="Arial" w:hAnsi="Arial" w:cs="Arial"/>
          <w:sz w:val="24"/>
          <w:szCs w:val="24"/>
        </w:rPr>
        <w:t>i</w:t>
      </w:r>
      <w:proofErr w:type="spellEnd"/>
      <w:r w:rsidR="0067436E">
        <w:rPr>
          <w:rFonts w:ascii="Arial" w:hAnsi="Arial" w:cs="Arial"/>
          <w:sz w:val="24"/>
          <w:szCs w:val="24"/>
        </w:rPr>
        <w:t xml:space="preserve">-Net energy visualization tool </w:t>
      </w:r>
      <w:r w:rsidR="003F3097">
        <w:rPr>
          <w:rFonts w:ascii="Arial" w:hAnsi="Arial" w:cs="Arial"/>
          <w:sz w:val="24"/>
          <w:szCs w:val="24"/>
        </w:rPr>
        <w:t>collects data to allow</w:t>
      </w:r>
      <w:r w:rsidR="0067436E">
        <w:rPr>
          <w:rFonts w:ascii="Arial" w:hAnsi="Arial" w:cs="Arial"/>
          <w:sz w:val="24"/>
          <w:szCs w:val="24"/>
        </w:rPr>
        <w:t xml:space="preserve"> </w:t>
      </w:r>
      <w:r w:rsidR="003F3097">
        <w:rPr>
          <w:rFonts w:ascii="Arial" w:hAnsi="Arial" w:cs="Arial"/>
          <w:sz w:val="24"/>
          <w:szCs w:val="24"/>
        </w:rPr>
        <w:t xml:space="preserve">a </w:t>
      </w:r>
      <w:r w:rsidR="0067436E">
        <w:rPr>
          <w:rFonts w:ascii="Arial" w:hAnsi="Arial" w:cs="Arial"/>
          <w:sz w:val="24"/>
          <w:szCs w:val="24"/>
        </w:rPr>
        <w:t xml:space="preserve">comparative analysis across a range of properties </w:t>
      </w:r>
      <w:r w:rsidR="003F3097">
        <w:rPr>
          <w:rFonts w:ascii="Arial" w:hAnsi="Arial" w:cs="Arial"/>
          <w:sz w:val="24"/>
          <w:szCs w:val="24"/>
        </w:rPr>
        <w:t xml:space="preserve">of uses </w:t>
      </w:r>
      <w:r w:rsidR="0067436E">
        <w:rPr>
          <w:rFonts w:ascii="Arial" w:hAnsi="Arial" w:cs="Arial"/>
          <w:sz w:val="24"/>
          <w:szCs w:val="24"/>
        </w:rPr>
        <w:t>while providing effective energy management</w:t>
      </w:r>
      <w:r w:rsidR="003F3097">
        <w:rPr>
          <w:rFonts w:ascii="Arial" w:hAnsi="Arial" w:cs="Arial"/>
          <w:sz w:val="24"/>
          <w:szCs w:val="24"/>
        </w:rPr>
        <w:t xml:space="preserve"> and further provide an additional tool for clients looking to attain the maximum cost efficiencies.  </w:t>
      </w:r>
    </w:p>
    <w:p w:rsidR="0067436E" w:rsidRDefault="0067436E" w:rsidP="00805AB2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67436E" w:rsidRPr="007B0CE9" w:rsidRDefault="00DE2E90" w:rsidP="00E00EB4">
      <w:pPr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With the </w:t>
      </w:r>
      <w:r w:rsidR="00E35E0F">
        <w:rPr>
          <w:rFonts w:ascii="Arial" w:hAnsi="Arial" w:cs="Arial"/>
          <w:sz w:val="24"/>
          <w:szCs w:val="24"/>
        </w:rPr>
        <w:t>wide</w:t>
      </w:r>
      <w:r>
        <w:rPr>
          <w:rFonts w:ascii="Arial" w:hAnsi="Arial" w:cs="Arial"/>
          <w:sz w:val="24"/>
          <w:szCs w:val="24"/>
        </w:rPr>
        <w:t>st</w:t>
      </w:r>
      <w:r w:rsidR="00E35E0F">
        <w:rPr>
          <w:rFonts w:ascii="Arial" w:hAnsi="Arial" w:cs="Arial"/>
          <w:sz w:val="24"/>
          <w:szCs w:val="24"/>
        </w:rPr>
        <w:t xml:space="preserve"> range of </w:t>
      </w:r>
      <w:r w:rsidR="009A0B1A">
        <w:rPr>
          <w:rFonts w:ascii="Arial" w:hAnsi="Arial" w:cs="Arial"/>
          <w:sz w:val="24"/>
          <w:szCs w:val="24"/>
        </w:rPr>
        <w:t xml:space="preserve">indoor </w:t>
      </w:r>
      <w:r w:rsidR="00E35E0F">
        <w:rPr>
          <w:rFonts w:ascii="Arial" w:hAnsi="Arial" w:cs="Arial"/>
          <w:sz w:val="24"/>
          <w:szCs w:val="24"/>
        </w:rPr>
        <w:t>units</w:t>
      </w:r>
      <w:r w:rsidR="009A0B1A">
        <w:rPr>
          <w:rFonts w:ascii="Arial" w:hAnsi="Arial" w:cs="Arial"/>
          <w:sz w:val="24"/>
          <w:szCs w:val="24"/>
        </w:rPr>
        <w:t xml:space="preserve"> now available</w:t>
      </w:r>
      <w:r w:rsidR="002C5EA9">
        <w:rPr>
          <w:rFonts w:ascii="Arial" w:hAnsi="Arial" w:cs="Arial"/>
          <w:sz w:val="24"/>
          <w:szCs w:val="24"/>
        </w:rPr>
        <w:t xml:space="preserve"> to fit individual needs,</w:t>
      </w:r>
      <w:r>
        <w:rPr>
          <w:rFonts w:ascii="Arial" w:hAnsi="Arial" w:cs="Arial"/>
          <w:sz w:val="24"/>
          <w:szCs w:val="24"/>
        </w:rPr>
        <w:t xml:space="preserve"> u</w:t>
      </w:r>
      <w:r w:rsidR="003E194A">
        <w:rPr>
          <w:rFonts w:ascii="Arial" w:hAnsi="Arial" w:cs="Arial"/>
          <w:sz w:val="24"/>
          <w:szCs w:val="24"/>
        </w:rPr>
        <w:t xml:space="preserve">p </w:t>
      </w:r>
      <w:r w:rsidR="0067436E">
        <w:rPr>
          <w:rFonts w:ascii="Arial" w:hAnsi="Arial" w:cs="Arial"/>
          <w:sz w:val="24"/>
          <w:szCs w:val="24"/>
        </w:rPr>
        <w:t xml:space="preserve">to nine </w:t>
      </w:r>
      <w:r w:rsidR="009A0B1A">
        <w:rPr>
          <w:rFonts w:ascii="Arial" w:hAnsi="Arial" w:cs="Arial"/>
          <w:sz w:val="24"/>
          <w:szCs w:val="24"/>
        </w:rPr>
        <w:t>of these</w:t>
      </w:r>
      <w:r w:rsidR="0067436E">
        <w:rPr>
          <w:rFonts w:ascii="Arial" w:hAnsi="Arial" w:cs="Arial"/>
          <w:sz w:val="24"/>
          <w:szCs w:val="24"/>
        </w:rPr>
        <w:t xml:space="preserve"> c</w:t>
      </w:r>
      <w:r w:rsidR="007F054C">
        <w:rPr>
          <w:rFonts w:ascii="Arial" w:hAnsi="Arial" w:cs="Arial"/>
          <w:sz w:val="24"/>
          <w:szCs w:val="24"/>
        </w:rPr>
        <w:t xml:space="preserve">an be connected to the </w:t>
      </w:r>
      <w:proofErr w:type="spellStart"/>
      <w:r w:rsidR="007F054C">
        <w:rPr>
          <w:rFonts w:ascii="Arial" w:hAnsi="Arial" w:cs="Arial"/>
          <w:sz w:val="24"/>
          <w:szCs w:val="24"/>
        </w:rPr>
        <w:t>centralis</w:t>
      </w:r>
      <w:r w:rsidR="0067436E">
        <w:rPr>
          <w:rFonts w:ascii="Arial" w:hAnsi="Arial" w:cs="Arial"/>
          <w:sz w:val="24"/>
          <w:szCs w:val="24"/>
        </w:rPr>
        <w:t>ed</w:t>
      </w:r>
      <w:proofErr w:type="spellEnd"/>
      <w:r w:rsidR="0067436E">
        <w:rPr>
          <w:rFonts w:ascii="Arial" w:hAnsi="Arial" w:cs="Arial"/>
          <w:sz w:val="24"/>
          <w:szCs w:val="24"/>
        </w:rPr>
        <w:t xml:space="preserve"> controller to meet the needs of larger buildings. </w:t>
      </w:r>
      <w:r w:rsidR="00BE0061">
        <w:rPr>
          <w:rFonts w:ascii="Arial" w:hAnsi="Arial" w:cs="Arial"/>
          <w:sz w:val="24"/>
          <w:szCs w:val="24"/>
        </w:rPr>
        <w:t xml:space="preserve">Where </w:t>
      </w:r>
      <w:r w:rsidR="0067436E">
        <w:rPr>
          <w:rFonts w:ascii="Arial" w:hAnsi="Arial" w:cs="Arial"/>
          <w:sz w:val="24"/>
          <w:szCs w:val="24"/>
        </w:rPr>
        <w:t xml:space="preserve">a total air conditioning solution </w:t>
      </w:r>
      <w:r w:rsidR="00BE0061">
        <w:rPr>
          <w:rFonts w:ascii="Arial" w:hAnsi="Arial" w:cs="Arial"/>
          <w:sz w:val="24"/>
          <w:szCs w:val="24"/>
        </w:rPr>
        <w:t xml:space="preserve">is required, </w:t>
      </w:r>
      <w:r w:rsidR="0067436E">
        <w:rPr>
          <w:rFonts w:ascii="Arial" w:hAnsi="Arial" w:cs="Arial"/>
          <w:sz w:val="24"/>
          <w:szCs w:val="24"/>
        </w:rPr>
        <w:t>the VRV</w:t>
      </w:r>
      <w:r w:rsidR="00822ADB">
        <w:rPr>
          <w:rFonts w:ascii="Arial" w:hAnsi="Arial" w:cs="Arial"/>
          <w:sz w:val="24"/>
          <w:szCs w:val="24"/>
        </w:rPr>
        <w:t xml:space="preserve"> </w:t>
      </w:r>
      <w:r w:rsidR="0067436E">
        <w:rPr>
          <w:rFonts w:ascii="Arial" w:hAnsi="Arial" w:cs="Arial"/>
          <w:sz w:val="24"/>
          <w:szCs w:val="24"/>
        </w:rPr>
        <w:t xml:space="preserve">IV </w:t>
      </w:r>
      <w:proofErr w:type="spellStart"/>
      <w:r w:rsidR="00BE0061">
        <w:rPr>
          <w:rFonts w:ascii="Arial" w:hAnsi="Arial" w:cs="Arial"/>
          <w:sz w:val="24"/>
          <w:szCs w:val="24"/>
        </w:rPr>
        <w:t>i</w:t>
      </w:r>
      <w:proofErr w:type="spellEnd"/>
      <w:r w:rsidR="00BE0061">
        <w:rPr>
          <w:rFonts w:ascii="Arial" w:hAnsi="Arial" w:cs="Arial"/>
          <w:sz w:val="24"/>
          <w:szCs w:val="24"/>
        </w:rPr>
        <w:t>-Series</w:t>
      </w:r>
      <w:r w:rsidR="0067436E">
        <w:rPr>
          <w:rFonts w:ascii="Arial" w:hAnsi="Arial" w:cs="Arial"/>
          <w:sz w:val="24"/>
          <w:szCs w:val="24"/>
        </w:rPr>
        <w:t xml:space="preserve"> </w:t>
      </w:r>
      <w:r w:rsidR="00BE0061">
        <w:rPr>
          <w:rFonts w:ascii="Arial" w:hAnsi="Arial" w:cs="Arial"/>
          <w:sz w:val="24"/>
          <w:szCs w:val="24"/>
        </w:rPr>
        <w:t>may</w:t>
      </w:r>
      <w:r w:rsidR="0067436E">
        <w:rPr>
          <w:rFonts w:ascii="Arial" w:hAnsi="Arial" w:cs="Arial"/>
          <w:sz w:val="24"/>
          <w:szCs w:val="24"/>
        </w:rPr>
        <w:t xml:space="preserve"> be combined with ventilation units and/or the Biddle air curtain.</w:t>
      </w:r>
    </w:p>
    <w:p w:rsidR="0067436E" w:rsidRDefault="0067436E" w:rsidP="00805AB2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4E2E80" w:rsidRDefault="00473B95" w:rsidP="00772E13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Developed by Daikin </w:t>
      </w:r>
      <w:r w:rsidR="00E35E0F">
        <w:rPr>
          <w:rFonts w:ascii="Arial" w:hAnsi="Arial" w:cs="Arial"/>
          <w:sz w:val="24"/>
          <w:szCs w:val="24"/>
        </w:rPr>
        <w:t xml:space="preserve">specifically </w:t>
      </w:r>
      <w:r>
        <w:rPr>
          <w:rFonts w:ascii="Arial" w:hAnsi="Arial" w:cs="Arial"/>
          <w:sz w:val="24"/>
          <w:szCs w:val="24"/>
        </w:rPr>
        <w:t xml:space="preserve">to address the planning constraints of city </w:t>
      </w:r>
      <w:proofErr w:type="spellStart"/>
      <w:r>
        <w:rPr>
          <w:rFonts w:ascii="Arial" w:hAnsi="Arial" w:cs="Arial"/>
          <w:sz w:val="24"/>
          <w:szCs w:val="24"/>
        </w:rPr>
        <w:t>centre</w:t>
      </w:r>
      <w:proofErr w:type="spellEnd"/>
      <w:r>
        <w:rPr>
          <w:rFonts w:ascii="Arial" w:hAnsi="Arial" w:cs="Arial"/>
          <w:sz w:val="24"/>
          <w:szCs w:val="24"/>
        </w:rPr>
        <w:t xml:space="preserve"> locat</w:t>
      </w:r>
      <w:r w:rsidR="00804783">
        <w:rPr>
          <w:rFonts w:ascii="Arial" w:hAnsi="Arial" w:cs="Arial"/>
          <w:sz w:val="24"/>
          <w:szCs w:val="24"/>
        </w:rPr>
        <w:t xml:space="preserve">ions, the new VRIV </w:t>
      </w:r>
      <w:proofErr w:type="spellStart"/>
      <w:r w:rsidR="007B0CE9">
        <w:rPr>
          <w:rFonts w:ascii="Arial" w:hAnsi="Arial" w:cs="Arial"/>
          <w:sz w:val="24"/>
          <w:szCs w:val="24"/>
        </w:rPr>
        <w:t>i</w:t>
      </w:r>
      <w:proofErr w:type="spellEnd"/>
      <w:r w:rsidR="007B0CE9">
        <w:rPr>
          <w:rFonts w:ascii="Arial" w:hAnsi="Arial" w:cs="Arial"/>
          <w:sz w:val="24"/>
          <w:szCs w:val="24"/>
        </w:rPr>
        <w:t>-Series offers efficient, cost-effective</w:t>
      </w:r>
      <w:r>
        <w:rPr>
          <w:rFonts w:ascii="Arial" w:hAnsi="Arial" w:cs="Arial"/>
          <w:sz w:val="24"/>
          <w:szCs w:val="24"/>
        </w:rPr>
        <w:t xml:space="preserve"> </w:t>
      </w:r>
      <w:r w:rsidR="007B0CE9">
        <w:rPr>
          <w:rFonts w:ascii="Arial" w:hAnsi="Arial" w:cs="Arial"/>
          <w:sz w:val="24"/>
          <w:szCs w:val="24"/>
        </w:rPr>
        <w:t xml:space="preserve">and environmentally friendly climate control for urban buildings that were previously </w:t>
      </w:r>
      <w:r w:rsidR="00E35E0F">
        <w:rPr>
          <w:rFonts w:ascii="Arial" w:hAnsi="Arial" w:cs="Arial"/>
          <w:sz w:val="24"/>
          <w:szCs w:val="24"/>
        </w:rPr>
        <w:t>unable to take advantage of advances in HVAC technology.</w:t>
      </w:r>
      <w:r w:rsidR="00E35E0F" w:rsidRPr="00805AB2">
        <w:rPr>
          <w:rFonts w:ascii="Arial" w:hAnsi="Arial" w:cs="Arial"/>
          <w:sz w:val="24"/>
          <w:szCs w:val="24"/>
        </w:rPr>
        <w:t xml:space="preserve"> For</w:t>
      </w:r>
      <w:r w:rsidR="00805AB2" w:rsidRPr="00805AB2">
        <w:rPr>
          <w:rFonts w:ascii="Arial" w:hAnsi="Arial" w:cs="Arial"/>
          <w:sz w:val="24"/>
          <w:szCs w:val="24"/>
        </w:rPr>
        <w:t xml:space="preserve"> more information and guidance</w:t>
      </w:r>
      <w:r w:rsidR="00AA4BD9">
        <w:rPr>
          <w:rFonts w:ascii="Arial" w:hAnsi="Arial" w:cs="Arial"/>
          <w:sz w:val="24"/>
          <w:szCs w:val="24"/>
        </w:rPr>
        <w:t xml:space="preserve"> or to download a brochure </w:t>
      </w:r>
      <w:r w:rsidR="007B0CE9">
        <w:rPr>
          <w:rFonts w:ascii="Arial" w:hAnsi="Arial" w:cs="Arial"/>
          <w:sz w:val="24"/>
          <w:szCs w:val="24"/>
        </w:rPr>
        <w:t xml:space="preserve">visit </w:t>
      </w:r>
      <w:hyperlink r:id="rId9" w:history="1">
        <w:r w:rsidR="007B0CE9" w:rsidRPr="003F4BBB">
          <w:rPr>
            <w:rStyle w:val="Hyperlink"/>
            <w:rFonts w:ascii="Arial" w:hAnsi="Arial" w:cs="Arial"/>
            <w:sz w:val="24"/>
            <w:szCs w:val="24"/>
          </w:rPr>
          <w:t>www.daikineurope.com/citysecret</w:t>
        </w:r>
      </w:hyperlink>
    </w:p>
    <w:p w:rsidR="007B0CE9" w:rsidRPr="00E00EB4" w:rsidRDefault="007B0CE9" w:rsidP="00772E13">
      <w:pPr>
        <w:spacing w:after="0" w:line="360" w:lineRule="auto"/>
        <w:rPr>
          <w:rFonts w:ascii="Arial" w:hAnsi="Arial" w:cs="Arial"/>
          <w:sz w:val="24"/>
          <w:szCs w:val="24"/>
          <w:lang w:val="en-GB"/>
        </w:rPr>
      </w:pPr>
    </w:p>
    <w:p w:rsidR="004E2E80" w:rsidRPr="00E00EB4" w:rsidRDefault="004E2E80" w:rsidP="00805AB2">
      <w:pPr>
        <w:spacing w:after="0" w:line="360" w:lineRule="auto"/>
        <w:rPr>
          <w:rFonts w:ascii="Arial" w:hAnsi="Arial" w:cs="Arial"/>
          <w:sz w:val="24"/>
          <w:szCs w:val="24"/>
          <w:lang w:val="en-GB"/>
        </w:rPr>
      </w:pPr>
    </w:p>
    <w:p w:rsidR="002C5EA9" w:rsidRPr="00E00EB4" w:rsidRDefault="004E2E80" w:rsidP="00E431DA">
      <w:pPr>
        <w:spacing w:after="0" w:line="360" w:lineRule="auto"/>
        <w:rPr>
          <w:rFonts w:ascii="Arial" w:hAnsi="Arial" w:cs="Arial"/>
          <w:b/>
          <w:sz w:val="24"/>
          <w:szCs w:val="24"/>
          <w:lang w:val="en-GB"/>
        </w:rPr>
      </w:pPr>
      <w:r w:rsidRPr="00E00EB4">
        <w:rPr>
          <w:rFonts w:ascii="Arial" w:hAnsi="Arial" w:cs="Arial"/>
          <w:b/>
          <w:sz w:val="24"/>
          <w:szCs w:val="24"/>
          <w:lang w:val="en-GB"/>
        </w:rPr>
        <w:t>&gt;</w:t>
      </w:r>
      <w:r w:rsidR="00415FBD" w:rsidRPr="00E00EB4">
        <w:rPr>
          <w:rFonts w:ascii="Arial" w:hAnsi="Arial" w:cs="Arial"/>
          <w:b/>
          <w:sz w:val="24"/>
          <w:szCs w:val="24"/>
          <w:lang w:val="en-GB"/>
        </w:rPr>
        <w:t>Ends</w:t>
      </w:r>
    </w:p>
    <w:p w:rsidR="002C5EA9" w:rsidRDefault="002C5EA9" w:rsidP="00E431DA">
      <w:pPr>
        <w:spacing w:after="0" w:line="360" w:lineRule="auto"/>
        <w:rPr>
          <w:rFonts w:ascii="Arial" w:eastAsia="Times New Roman" w:hAnsi="Arial" w:cs="Arial"/>
          <w:bCs/>
          <w:iCs/>
          <w:sz w:val="24"/>
          <w:szCs w:val="24"/>
        </w:rPr>
      </w:pPr>
    </w:p>
    <w:p w:rsidR="00E431DA" w:rsidRPr="002C5EA9" w:rsidRDefault="002C5EA9" w:rsidP="00E431DA">
      <w:pPr>
        <w:spacing w:after="0" w:line="360" w:lineRule="auto"/>
        <w:rPr>
          <w:rFonts w:ascii="Arial" w:eastAsia="Times New Roman" w:hAnsi="Arial" w:cs="Arial"/>
          <w:bCs/>
          <w:iCs/>
          <w:sz w:val="24"/>
          <w:szCs w:val="24"/>
        </w:rPr>
      </w:pPr>
      <w:proofErr w:type="gramStart"/>
      <w:r w:rsidRPr="002C5EA9">
        <w:rPr>
          <w:rFonts w:ascii="Arial" w:eastAsia="Times New Roman" w:hAnsi="Arial" w:cs="Arial"/>
          <w:b/>
          <w:bCs/>
          <w:iCs/>
          <w:sz w:val="24"/>
          <w:szCs w:val="24"/>
        </w:rPr>
        <w:t>Notes to editors</w:t>
      </w:r>
      <w:r w:rsidRPr="00E00EB4">
        <w:rPr>
          <w:rFonts w:ascii="Arial" w:eastAsia="Times New Roman" w:hAnsi="Arial" w:cs="Arial"/>
          <w:b/>
          <w:bCs/>
          <w:iCs/>
          <w:sz w:val="24"/>
          <w:szCs w:val="24"/>
          <w:lang w:val="en-GB"/>
        </w:rPr>
        <w:br/>
      </w:r>
      <w:r w:rsidR="00E431DA" w:rsidRPr="00E00EB4">
        <w:rPr>
          <w:rFonts w:ascii="Arial" w:eastAsia="Times New Roman" w:hAnsi="Arial" w:cs="Arial"/>
          <w:b/>
          <w:bCs/>
          <w:iCs/>
          <w:sz w:val="24"/>
          <w:szCs w:val="24"/>
          <w:lang w:val="en-GB"/>
        </w:rPr>
        <w:t>About Daikin Europe N.V.</w:t>
      </w:r>
      <w:proofErr w:type="gramEnd"/>
    </w:p>
    <w:p w:rsidR="00E431DA" w:rsidRPr="006575F6" w:rsidRDefault="00835BC0" w:rsidP="00E431DA">
      <w:pPr>
        <w:spacing w:after="0" w:line="360" w:lineRule="auto"/>
        <w:rPr>
          <w:rFonts w:ascii="Arial" w:eastAsia="Times New Roman" w:hAnsi="Arial" w:cs="Arial"/>
          <w:bCs/>
          <w:iCs/>
          <w:sz w:val="24"/>
          <w:szCs w:val="24"/>
        </w:rPr>
      </w:pPr>
      <w:r w:rsidRPr="006575F6">
        <w:rPr>
          <w:rFonts w:ascii="Arial" w:eastAsia="Times New Roman" w:hAnsi="Arial" w:cs="Arial"/>
          <w:bCs/>
          <w:iCs/>
          <w:sz w:val="24"/>
          <w:szCs w:val="24"/>
        </w:rPr>
        <w:t xml:space="preserve">Daikin Europe N.V. </w:t>
      </w:r>
      <w:r w:rsidR="00EC6FCB" w:rsidRPr="006575F6">
        <w:rPr>
          <w:rFonts w:ascii="Arial" w:eastAsia="Times New Roman" w:hAnsi="Arial" w:cs="Arial"/>
          <w:bCs/>
          <w:iCs/>
          <w:sz w:val="24"/>
          <w:szCs w:val="24"/>
        </w:rPr>
        <w:t>is a wholly-owned subsidiary of Daikin Industries Limited and</w:t>
      </w:r>
      <w:r w:rsidRPr="006575F6">
        <w:rPr>
          <w:rFonts w:ascii="Arial" w:eastAsia="Times New Roman" w:hAnsi="Arial" w:cs="Arial"/>
          <w:bCs/>
          <w:iCs/>
          <w:sz w:val="24"/>
          <w:szCs w:val="24"/>
        </w:rPr>
        <w:t xml:space="preserve"> a major European producer of air conditioners, heat</w:t>
      </w:r>
      <w:r w:rsidR="00D94438" w:rsidRPr="006575F6">
        <w:rPr>
          <w:rFonts w:ascii="Arial" w:eastAsia="Times New Roman" w:hAnsi="Arial" w:cs="Arial"/>
          <w:bCs/>
          <w:iCs/>
          <w:sz w:val="24"/>
          <w:szCs w:val="24"/>
        </w:rPr>
        <w:t>ing systems</w:t>
      </w:r>
      <w:r w:rsidRPr="006575F6">
        <w:rPr>
          <w:rFonts w:ascii="Arial" w:eastAsia="Times New Roman" w:hAnsi="Arial" w:cs="Arial"/>
          <w:bCs/>
          <w:iCs/>
          <w:sz w:val="24"/>
          <w:szCs w:val="24"/>
        </w:rPr>
        <w:t xml:space="preserve"> and refrigeration equipment, with approximately 5,500 employees throughout Europe and major manufacturing facilities based in Belgium, the Czech Republic, Germany, Italy, Turkey and the UK.</w:t>
      </w:r>
    </w:p>
    <w:p w:rsidR="00835BC0" w:rsidRPr="006575F6" w:rsidRDefault="00835BC0" w:rsidP="00E431DA">
      <w:pPr>
        <w:spacing w:after="0" w:line="360" w:lineRule="auto"/>
        <w:rPr>
          <w:rFonts w:ascii="Arial" w:eastAsia="Times New Roman" w:hAnsi="Arial" w:cs="Arial"/>
          <w:bCs/>
          <w:iCs/>
          <w:sz w:val="24"/>
          <w:szCs w:val="24"/>
        </w:rPr>
      </w:pPr>
    </w:p>
    <w:p w:rsidR="00E431DA" w:rsidRDefault="00E431DA" w:rsidP="003D7295">
      <w:pPr>
        <w:spacing w:after="0" w:line="360" w:lineRule="auto"/>
        <w:rPr>
          <w:rFonts w:ascii="Arial" w:eastAsia="Times New Roman" w:hAnsi="Arial" w:cs="Arial"/>
          <w:bCs/>
          <w:iCs/>
          <w:sz w:val="24"/>
          <w:szCs w:val="24"/>
        </w:rPr>
      </w:pPr>
      <w:r w:rsidRPr="006575F6">
        <w:rPr>
          <w:rFonts w:ascii="Arial" w:eastAsia="Times New Roman" w:hAnsi="Arial" w:cs="Arial"/>
          <w:bCs/>
          <w:iCs/>
          <w:sz w:val="24"/>
          <w:szCs w:val="24"/>
        </w:rPr>
        <w:t xml:space="preserve">Globally, Daikin is renowned for its pioneering approach to product development and the unrivalled quality and versatility of its integrated solutions. With more than </w:t>
      </w:r>
      <w:r w:rsidR="00276C03" w:rsidRPr="006575F6">
        <w:rPr>
          <w:rFonts w:ascii="Arial" w:eastAsia="Times New Roman" w:hAnsi="Arial" w:cs="Arial"/>
          <w:bCs/>
          <w:iCs/>
          <w:sz w:val="24"/>
          <w:szCs w:val="24"/>
        </w:rPr>
        <w:t>9</w:t>
      </w:r>
      <w:r w:rsidRPr="006575F6">
        <w:rPr>
          <w:rFonts w:ascii="Arial" w:eastAsia="Times New Roman" w:hAnsi="Arial" w:cs="Arial"/>
          <w:bCs/>
          <w:iCs/>
          <w:sz w:val="24"/>
          <w:szCs w:val="24"/>
        </w:rPr>
        <w:t>0 years’ experience in the design and manufacture of heating and cooling technologies, Daikin is a market leader in heat pump technology.</w:t>
      </w:r>
    </w:p>
    <w:p w:rsidR="002C5EA9" w:rsidRDefault="002C5EA9" w:rsidP="003D7295">
      <w:pPr>
        <w:spacing w:after="0" w:line="360" w:lineRule="auto"/>
        <w:rPr>
          <w:rFonts w:ascii="Arial" w:eastAsia="Times New Roman" w:hAnsi="Arial" w:cs="Arial"/>
          <w:bCs/>
          <w:iCs/>
          <w:sz w:val="24"/>
          <w:szCs w:val="24"/>
        </w:rPr>
      </w:pPr>
    </w:p>
    <w:sectPr w:rsidR="002C5EA9" w:rsidSect="000C65B2">
      <w:headerReference w:type="default" r:id="rId10"/>
      <w:pgSz w:w="12240" w:h="15840"/>
      <w:pgMar w:top="1701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07F1" w:rsidRDefault="00D307F1" w:rsidP="000C65B2">
      <w:pPr>
        <w:spacing w:after="0" w:line="240" w:lineRule="auto"/>
      </w:pPr>
      <w:r>
        <w:separator/>
      </w:r>
    </w:p>
  </w:endnote>
  <w:endnote w:type="continuationSeparator" w:id="0">
    <w:p w:rsidR="00D307F1" w:rsidRDefault="00D307F1" w:rsidP="000C65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07F1" w:rsidRDefault="00D307F1" w:rsidP="000C65B2">
      <w:pPr>
        <w:spacing w:after="0" w:line="240" w:lineRule="auto"/>
      </w:pPr>
      <w:r>
        <w:separator/>
      </w:r>
    </w:p>
  </w:footnote>
  <w:footnote w:type="continuationSeparator" w:id="0">
    <w:p w:rsidR="00D307F1" w:rsidRDefault="00D307F1" w:rsidP="000C65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576E" w:rsidRDefault="0040576E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8240" behindDoc="1" locked="0" layoutInCell="1" allowOverlap="1" wp14:anchorId="7EBF9273" wp14:editId="16624037">
          <wp:simplePos x="0" y="0"/>
          <wp:positionH relativeFrom="column">
            <wp:posOffset>10160</wp:posOffset>
          </wp:positionH>
          <wp:positionV relativeFrom="paragraph">
            <wp:posOffset>-26035</wp:posOffset>
          </wp:positionV>
          <wp:extent cx="2059305" cy="405130"/>
          <wp:effectExtent l="19050" t="0" r="0" b="0"/>
          <wp:wrapTight wrapText="bothSides">
            <wp:wrapPolygon edited="0">
              <wp:start x="-200" y="0"/>
              <wp:lineTo x="-200" y="20313"/>
              <wp:lineTo x="21580" y="20313"/>
              <wp:lineTo x="21580" y="0"/>
              <wp:lineTo x="-20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9305" cy="40513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E871E9"/>
    <w:multiLevelType w:val="hybridMultilevel"/>
    <w:tmpl w:val="6FDCC82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540376A"/>
    <w:multiLevelType w:val="hybridMultilevel"/>
    <w:tmpl w:val="EA1AAE4C"/>
    <w:lvl w:ilvl="0" w:tplc="D2BC170E">
      <w:numFmt w:val="bullet"/>
      <w:lvlText w:val="-"/>
      <w:lvlJc w:val="left"/>
      <w:pPr>
        <w:ind w:left="720" w:hanging="360"/>
      </w:pPr>
      <w:rPr>
        <w:rFonts w:ascii="Helv" w:eastAsiaTheme="minorEastAsia" w:hAnsi="Helv" w:cs="Helv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4F15BF"/>
    <w:multiLevelType w:val="hybridMultilevel"/>
    <w:tmpl w:val="884C5A3E"/>
    <w:lvl w:ilvl="0" w:tplc="88A2166C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7AF7C5B"/>
    <w:multiLevelType w:val="hybridMultilevel"/>
    <w:tmpl w:val="006A3F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648"/>
    <w:rsid w:val="000008C1"/>
    <w:rsid w:val="00003078"/>
    <w:rsid w:val="00011BA6"/>
    <w:rsid w:val="00012A26"/>
    <w:rsid w:val="00016AC4"/>
    <w:rsid w:val="00024DD3"/>
    <w:rsid w:val="0002718E"/>
    <w:rsid w:val="00032043"/>
    <w:rsid w:val="00032A7E"/>
    <w:rsid w:val="00032BAB"/>
    <w:rsid w:val="00033060"/>
    <w:rsid w:val="00034675"/>
    <w:rsid w:val="000452B5"/>
    <w:rsid w:val="00045F52"/>
    <w:rsid w:val="00046D63"/>
    <w:rsid w:val="00050CA1"/>
    <w:rsid w:val="00052F98"/>
    <w:rsid w:val="0005346B"/>
    <w:rsid w:val="000551D5"/>
    <w:rsid w:val="00055966"/>
    <w:rsid w:val="00057191"/>
    <w:rsid w:val="00060A39"/>
    <w:rsid w:val="00063F4C"/>
    <w:rsid w:val="00066D5E"/>
    <w:rsid w:val="00077ACB"/>
    <w:rsid w:val="00077AD3"/>
    <w:rsid w:val="00094982"/>
    <w:rsid w:val="00096D5A"/>
    <w:rsid w:val="000A4AD6"/>
    <w:rsid w:val="000A4D7B"/>
    <w:rsid w:val="000A7D2F"/>
    <w:rsid w:val="000B354B"/>
    <w:rsid w:val="000B72A5"/>
    <w:rsid w:val="000B765B"/>
    <w:rsid w:val="000C11B9"/>
    <w:rsid w:val="000C5AEB"/>
    <w:rsid w:val="000C65B2"/>
    <w:rsid w:val="000D1C07"/>
    <w:rsid w:val="000D5384"/>
    <w:rsid w:val="000E40A4"/>
    <w:rsid w:val="000E58F3"/>
    <w:rsid w:val="000F270B"/>
    <w:rsid w:val="000F45A8"/>
    <w:rsid w:val="000F6CC7"/>
    <w:rsid w:val="000F6F8D"/>
    <w:rsid w:val="00104F64"/>
    <w:rsid w:val="001052F1"/>
    <w:rsid w:val="001058A0"/>
    <w:rsid w:val="00111112"/>
    <w:rsid w:val="00111767"/>
    <w:rsid w:val="00117B89"/>
    <w:rsid w:val="001217A0"/>
    <w:rsid w:val="00126D35"/>
    <w:rsid w:val="00130F21"/>
    <w:rsid w:val="00134D28"/>
    <w:rsid w:val="001374D4"/>
    <w:rsid w:val="00140791"/>
    <w:rsid w:val="0014671C"/>
    <w:rsid w:val="00146C07"/>
    <w:rsid w:val="00147B35"/>
    <w:rsid w:val="00150687"/>
    <w:rsid w:val="00150B88"/>
    <w:rsid w:val="00154FB6"/>
    <w:rsid w:val="0016153A"/>
    <w:rsid w:val="00175A2F"/>
    <w:rsid w:val="00175EAB"/>
    <w:rsid w:val="00183B6C"/>
    <w:rsid w:val="00184491"/>
    <w:rsid w:val="001855AF"/>
    <w:rsid w:val="00185D2A"/>
    <w:rsid w:val="00185E43"/>
    <w:rsid w:val="00196EC8"/>
    <w:rsid w:val="001A0D8C"/>
    <w:rsid w:val="001A40F0"/>
    <w:rsid w:val="001A73CA"/>
    <w:rsid w:val="001A798F"/>
    <w:rsid w:val="001B012E"/>
    <w:rsid w:val="001B3B25"/>
    <w:rsid w:val="001C0426"/>
    <w:rsid w:val="001C0D04"/>
    <w:rsid w:val="001C1604"/>
    <w:rsid w:val="001C2C77"/>
    <w:rsid w:val="001C36CE"/>
    <w:rsid w:val="001C50CA"/>
    <w:rsid w:val="001D0223"/>
    <w:rsid w:val="001E09ED"/>
    <w:rsid w:val="001E395B"/>
    <w:rsid w:val="001E3E36"/>
    <w:rsid w:val="001E4FDA"/>
    <w:rsid w:val="001E515F"/>
    <w:rsid w:val="001E5229"/>
    <w:rsid w:val="001E724E"/>
    <w:rsid w:val="001F094B"/>
    <w:rsid w:val="001F1648"/>
    <w:rsid w:val="001F429F"/>
    <w:rsid w:val="00203538"/>
    <w:rsid w:val="002108CF"/>
    <w:rsid w:val="00211B0B"/>
    <w:rsid w:val="0021208E"/>
    <w:rsid w:val="00216755"/>
    <w:rsid w:val="002269A9"/>
    <w:rsid w:val="00234EA9"/>
    <w:rsid w:val="00236F50"/>
    <w:rsid w:val="00242279"/>
    <w:rsid w:val="002474FD"/>
    <w:rsid w:val="00253E62"/>
    <w:rsid w:val="00257D4E"/>
    <w:rsid w:val="0026092F"/>
    <w:rsid w:val="00262BDC"/>
    <w:rsid w:val="00274339"/>
    <w:rsid w:val="00276C03"/>
    <w:rsid w:val="002778AA"/>
    <w:rsid w:val="002829DF"/>
    <w:rsid w:val="00287FF7"/>
    <w:rsid w:val="002928BD"/>
    <w:rsid w:val="00292A1B"/>
    <w:rsid w:val="002A01D6"/>
    <w:rsid w:val="002A1789"/>
    <w:rsid w:val="002A40D7"/>
    <w:rsid w:val="002B03C1"/>
    <w:rsid w:val="002B0645"/>
    <w:rsid w:val="002C5EA9"/>
    <w:rsid w:val="002C600C"/>
    <w:rsid w:val="002C66EE"/>
    <w:rsid w:val="002C788C"/>
    <w:rsid w:val="002D0E8C"/>
    <w:rsid w:val="002D15C4"/>
    <w:rsid w:val="002D3835"/>
    <w:rsid w:val="002D3846"/>
    <w:rsid w:val="002D57E4"/>
    <w:rsid w:val="002D6840"/>
    <w:rsid w:val="002D691F"/>
    <w:rsid w:val="002E1371"/>
    <w:rsid w:val="002E3A0D"/>
    <w:rsid w:val="002E68F4"/>
    <w:rsid w:val="002E701D"/>
    <w:rsid w:val="002F0F2C"/>
    <w:rsid w:val="0030025C"/>
    <w:rsid w:val="0030354B"/>
    <w:rsid w:val="00305DC4"/>
    <w:rsid w:val="0030613E"/>
    <w:rsid w:val="003066D0"/>
    <w:rsid w:val="00311772"/>
    <w:rsid w:val="0031715D"/>
    <w:rsid w:val="00320E6B"/>
    <w:rsid w:val="003257D8"/>
    <w:rsid w:val="00331E9E"/>
    <w:rsid w:val="00332661"/>
    <w:rsid w:val="00333EA4"/>
    <w:rsid w:val="0033585C"/>
    <w:rsid w:val="0033659A"/>
    <w:rsid w:val="00340858"/>
    <w:rsid w:val="00341B53"/>
    <w:rsid w:val="00344A3E"/>
    <w:rsid w:val="00345EDE"/>
    <w:rsid w:val="00350C44"/>
    <w:rsid w:val="00350F94"/>
    <w:rsid w:val="00354901"/>
    <w:rsid w:val="0035723A"/>
    <w:rsid w:val="00363414"/>
    <w:rsid w:val="00364692"/>
    <w:rsid w:val="00370118"/>
    <w:rsid w:val="00370225"/>
    <w:rsid w:val="00375FEF"/>
    <w:rsid w:val="00384EB9"/>
    <w:rsid w:val="003949AA"/>
    <w:rsid w:val="003951F0"/>
    <w:rsid w:val="0039650B"/>
    <w:rsid w:val="00396EAD"/>
    <w:rsid w:val="003972DC"/>
    <w:rsid w:val="00397967"/>
    <w:rsid w:val="003A1D40"/>
    <w:rsid w:val="003A2AD4"/>
    <w:rsid w:val="003A3919"/>
    <w:rsid w:val="003A3F07"/>
    <w:rsid w:val="003A3FBE"/>
    <w:rsid w:val="003B5634"/>
    <w:rsid w:val="003C1BDA"/>
    <w:rsid w:val="003C22F0"/>
    <w:rsid w:val="003D114D"/>
    <w:rsid w:val="003D699D"/>
    <w:rsid w:val="003D7295"/>
    <w:rsid w:val="003E194A"/>
    <w:rsid w:val="003E1AE9"/>
    <w:rsid w:val="003E2039"/>
    <w:rsid w:val="003E472D"/>
    <w:rsid w:val="003F21CE"/>
    <w:rsid w:val="003F3097"/>
    <w:rsid w:val="003F4901"/>
    <w:rsid w:val="00400866"/>
    <w:rsid w:val="0040576E"/>
    <w:rsid w:val="00406228"/>
    <w:rsid w:val="00406449"/>
    <w:rsid w:val="00410E49"/>
    <w:rsid w:val="004122B7"/>
    <w:rsid w:val="00415FBD"/>
    <w:rsid w:val="00425E6E"/>
    <w:rsid w:val="004278DB"/>
    <w:rsid w:val="004300D4"/>
    <w:rsid w:val="0043487F"/>
    <w:rsid w:val="00435E3A"/>
    <w:rsid w:val="0043668F"/>
    <w:rsid w:val="004408C0"/>
    <w:rsid w:val="00441F34"/>
    <w:rsid w:val="004431A0"/>
    <w:rsid w:val="004442FB"/>
    <w:rsid w:val="00452601"/>
    <w:rsid w:val="00452C7C"/>
    <w:rsid w:val="00457245"/>
    <w:rsid w:val="00461B46"/>
    <w:rsid w:val="00462654"/>
    <w:rsid w:val="004669A3"/>
    <w:rsid w:val="00471687"/>
    <w:rsid w:val="00473B42"/>
    <w:rsid w:val="00473B95"/>
    <w:rsid w:val="00475EC3"/>
    <w:rsid w:val="00477B24"/>
    <w:rsid w:val="00485194"/>
    <w:rsid w:val="00491B3B"/>
    <w:rsid w:val="004929AF"/>
    <w:rsid w:val="004A178A"/>
    <w:rsid w:val="004A2874"/>
    <w:rsid w:val="004A434D"/>
    <w:rsid w:val="004A43C6"/>
    <w:rsid w:val="004A7AA8"/>
    <w:rsid w:val="004B4582"/>
    <w:rsid w:val="004B4693"/>
    <w:rsid w:val="004B4E5B"/>
    <w:rsid w:val="004C238E"/>
    <w:rsid w:val="004C2489"/>
    <w:rsid w:val="004C4C87"/>
    <w:rsid w:val="004C6A41"/>
    <w:rsid w:val="004D47A7"/>
    <w:rsid w:val="004D723E"/>
    <w:rsid w:val="004E2E80"/>
    <w:rsid w:val="004E3020"/>
    <w:rsid w:val="004E5B67"/>
    <w:rsid w:val="004F0442"/>
    <w:rsid w:val="004F0CB0"/>
    <w:rsid w:val="004F2588"/>
    <w:rsid w:val="004F2BC7"/>
    <w:rsid w:val="004F57A5"/>
    <w:rsid w:val="004F5BF7"/>
    <w:rsid w:val="00501BE8"/>
    <w:rsid w:val="005036CE"/>
    <w:rsid w:val="0050719E"/>
    <w:rsid w:val="00512D30"/>
    <w:rsid w:val="005156B9"/>
    <w:rsid w:val="0051768B"/>
    <w:rsid w:val="00522446"/>
    <w:rsid w:val="0052689E"/>
    <w:rsid w:val="0052702D"/>
    <w:rsid w:val="0052795B"/>
    <w:rsid w:val="00531415"/>
    <w:rsid w:val="005324F1"/>
    <w:rsid w:val="00533615"/>
    <w:rsid w:val="005343EB"/>
    <w:rsid w:val="00541636"/>
    <w:rsid w:val="005434F7"/>
    <w:rsid w:val="005444C0"/>
    <w:rsid w:val="00544D1F"/>
    <w:rsid w:val="00544FC0"/>
    <w:rsid w:val="0054553C"/>
    <w:rsid w:val="005554B1"/>
    <w:rsid w:val="00557A2F"/>
    <w:rsid w:val="00560070"/>
    <w:rsid w:val="00563CA8"/>
    <w:rsid w:val="005666E9"/>
    <w:rsid w:val="00580B8D"/>
    <w:rsid w:val="0058361C"/>
    <w:rsid w:val="00584B2B"/>
    <w:rsid w:val="005856CC"/>
    <w:rsid w:val="00591880"/>
    <w:rsid w:val="005921AD"/>
    <w:rsid w:val="005928B5"/>
    <w:rsid w:val="005938EB"/>
    <w:rsid w:val="00597822"/>
    <w:rsid w:val="005A57B7"/>
    <w:rsid w:val="005B3077"/>
    <w:rsid w:val="005B48B9"/>
    <w:rsid w:val="005B5916"/>
    <w:rsid w:val="005B7930"/>
    <w:rsid w:val="005C25BE"/>
    <w:rsid w:val="005C2739"/>
    <w:rsid w:val="005C38F5"/>
    <w:rsid w:val="005C7BF1"/>
    <w:rsid w:val="005D7646"/>
    <w:rsid w:val="005E5A80"/>
    <w:rsid w:val="005F6952"/>
    <w:rsid w:val="006009B6"/>
    <w:rsid w:val="00606360"/>
    <w:rsid w:val="0061034E"/>
    <w:rsid w:val="00611186"/>
    <w:rsid w:val="0061188B"/>
    <w:rsid w:val="00611EF1"/>
    <w:rsid w:val="00612214"/>
    <w:rsid w:val="00612F80"/>
    <w:rsid w:val="006173B2"/>
    <w:rsid w:val="00623B06"/>
    <w:rsid w:val="00626C59"/>
    <w:rsid w:val="00630D94"/>
    <w:rsid w:val="00641B5D"/>
    <w:rsid w:val="006423F2"/>
    <w:rsid w:val="00643476"/>
    <w:rsid w:val="00655AF8"/>
    <w:rsid w:val="006575F6"/>
    <w:rsid w:val="0066265E"/>
    <w:rsid w:val="00662CFE"/>
    <w:rsid w:val="00671F80"/>
    <w:rsid w:val="0067436E"/>
    <w:rsid w:val="00680B49"/>
    <w:rsid w:val="00680BDA"/>
    <w:rsid w:val="00685F0D"/>
    <w:rsid w:val="00693AD4"/>
    <w:rsid w:val="00693DC0"/>
    <w:rsid w:val="006A00B2"/>
    <w:rsid w:val="006A09C4"/>
    <w:rsid w:val="006A7B27"/>
    <w:rsid w:val="006B0DC2"/>
    <w:rsid w:val="006B3CE7"/>
    <w:rsid w:val="006C4B78"/>
    <w:rsid w:val="006C6076"/>
    <w:rsid w:val="006C6775"/>
    <w:rsid w:val="006D21EC"/>
    <w:rsid w:val="006D4D32"/>
    <w:rsid w:val="006D4F12"/>
    <w:rsid w:val="006D533C"/>
    <w:rsid w:val="006D5365"/>
    <w:rsid w:val="006E441D"/>
    <w:rsid w:val="006E44FC"/>
    <w:rsid w:val="006E5B79"/>
    <w:rsid w:val="006E6E5A"/>
    <w:rsid w:val="006E7698"/>
    <w:rsid w:val="006F58A2"/>
    <w:rsid w:val="006F60A8"/>
    <w:rsid w:val="007004E9"/>
    <w:rsid w:val="00706601"/>
    <w:rsid w:val="00710C95"/>
    <w:rsid w:val="0071291E"/>
    <w:rsid w:val="007145EE"/>
    <w:rsid w:val="0071740C"/>
    <w:rsid w:val="00723B24"/>
    <w:rsid w:val="00723CB7"/>
    <w:rsid w:val="00730C7F"/>
    <w:rsid w:val="007334B9"/>
    <w:rsid w:val="00743631"/>
    <w:rsid w:val="007466C0"/>
    <w:rsid w:val="007475C7"/>
    <w:rsid w:val="0076315B"/>
    <w:rsid w:val="0077062B"/>
    <w:rsid w:val="00771362"/>
    <w:rsid w:val="00771FEF"/>
    <w:rsid w:val="00772E13"/>
    <w:rsid w:val="00774756"/>
    <w:rsid w:val="00775E99"/>
    <w:rsid w:val="00781085"/>
    <w:rsid w:val="00781ADD"/>
    <w:rsid w:val="007820FD"/>
    <w:rsid w:val="007908F9"/>
    <w:rsid w:val="00792307"/>
    <w:rsid w:val="00796DEA"/>
    <w:rsid w:val="00797F32"/>
    <w:rsid w:val="007A66C5"/>
    <w:rsid w:val="007B0169"/>
    <w:rsid w:val="007B0CE9"/>
    <w:rsid w:val="007B2CDF"/>
    <w:rsid w:val="007C0893"/>
    <w:rsid w:val="007C16E9"/>
    <w:rsid w:val="007C51E1"/>
    <w:rsid w:val="007D0D78"/>
    <w:rsid w:val="007D1627"/>
    <w:rsid w:val="007D41C0"/>
    <w:rsid w:val="007D7922"/>
    <w:rsid w:val="007E0D62"/>
    <w:rsid w:val="007E6A07"/>
    <w:rsid w:val="007F054C"/>
    <w:rsid w:val="007F47E5"/>
    <w:rsid w:val="007F6D01"/>
    <w:rsid w:val="00804783"/>
    <w:rsid w:val="00805506"/>
    <w:rsid w:val="00805AB2"/>
    <w:rsid w:val="00805CEA"/>
    <w:rsid w:val="00806DA7"/>
    <w:rsid w:val="00811245"/>
    <w:rsid w:val="00812553"/>
    <w:rsid w:val="00814514"/>
    <w:rsid w:val="008156A3"/>
    <w:rsid w:val="00822A53"/>
    <w:rsid w:val="00822ADB"/>
    <w:rsid w:val="008341FF"/>
    <w:rsid w:val="00834324"/>
    <w:rsid w:val="00835742"/>
    <w:rsid w:val="00835BC0"/>
    <w:rsid w:val="00835BEB"/>
    <w:rsid w:val="0084126C"/>
    <w:rsid w:val="00844AD1"/>
    <w:rsid w:val="00844E38"/>
    <w:rsid w:val="00855420"/>
    <w:rsid w:val="00855722"/>
    <w:rsid w:val="00863405"/>
    <w:rsid w:val="00866CED"/>
    <w:rsid w:val="00866F63"/>
    <w:rsid w:val="008710F0"/>
    <w:rsid w:val="00871C34"/>
    <w:rsid w:val="00873855"/>
    <w:rsid w:val="008748DE"/>
    <w:rsid w:val="00875B35"/>
    <w:rsid w:val="00875E0E"/>
    <w:rsid w:val="008760AB"/>
    <w:rsid w:val="0087672E"/>
    <w:rsid w:val="00881815"/>
    <w:rsid w:val="00885DD1"/>
    <w:rsid w:val="00887F5A"/>
    <w:rsid w:val="0089211B"/>
    <w:rsid w:val="008971F6"/>
    <w:rsid w:val="00897587"/>
    <w:rsid w:val="008A2D52"/>
    <w:rsid w:val="008B58F8"/>
    <w:rsid w:val="008B67FC"/>
    <w:rsid w:val="008B79A1"/>
    <w:rsid w:val="008C015C"/>
    <w:rsid w:val="008C53E3"/>
    <w:rsid w:val="008D1149"/>
    <w:rsid w:val="008D133B"/>
    <w:rsid w:val="008D3159"/>
    <w:rsid w:val="008E167D"/>
    <w:rsid w:val="008E28DD"/>
    <w:rsid w:val="008E3E41"/>
    <w:rsid w:val="008E507F"/>
    <w:rsid w:val="008E5E9E"/>
    <w:rsid w:val="008E7593"/>
    <w:rsid w:val="008E77AF"/>
    <w:rsid w:val="008F1BD2"/>
    <w:rsid w:val="008F2CE4"/>
    <w:rsid w:val="008F58BE"/>
    <w:rsid w:val="008F72E6"/>
    <w:rsid w:val="00900010"/>
    <w:rsid w:val="009000D2"/>
    <w:rsid w:val="00901A5A"/>
    <w:rsid w:val="0090420F"/>
    <w:rsid w:val="00904733"/>
    <w:rsid w:val="00907D04"/>
    <w:rsid w:val="00910CE4"/>
    <w:rsid w:val="009140F5"/>
    <w:rsid w:val="0091575D"/>
    <w:rsid w:val="00917651"/>
    <w:rsid w:val="00921510"/>
    <w:rsid w:val="00930784"/>
    <w:rsid w:val="0093389F"/>
    <w:rsid w:val="0093552D"/>
    <w:rsid w:val="00940DF7"/>
    <w:rsid w:val="00941C57"/>
    <w:rsid w:val="009421C2"/>
    <w:rsid w:val="00943D25"/>
    <w:rsid w:val="009553DA"/>
    <w:rsid w:val="00955DD0"/>
    <w:rsid w:val="009602F7"/>
    <w:rsid w:val="00961EE8"/>
    <w:rsid w:val="00966CFB"/>
    <w:rsid w:val="00966E9E"/>
    <w:rsid w:val="009703F3"/>
    <w:rsid w:val="009719D0"/>
    <w:rsid w:val="00972447"/>
    <w:rsid w:val="009727EF"/>
    <w:rsid w:val="00980D19"/>
    <w:rsid w:val="0098427A"/>
    <w:rsid w:val="00991321"/>
    <w:rsid w:val="009915CC"/>
    <w:rsid w:val="009936F2"/>
    <w:rsid w:val="009A0B1A"/>
    <w:rsid w:val="009A3613"/>
    <w:rsid w:val="009A45C2"/>
    <w:rsid w:val="009A4946"/>
    <w:rsid w:val="009A62CA"/>
    <w:rsid w:val="009A6632"/>
    <w:rsid w:val="009B0DB9"/>
    <w:rsid w:val="009B252B"/>
    <w:rsid w:val="009B31C8"/>
    <w:rsid w:val="009B5F79"/>
    <w:rsid w:val="009B6C91"/>
    <w:rsid w:val="009B786A"/>
    <w:rsid w:val="009C1545"/>
    <w:rsid w:val="009C6CE8"/>
    <w:rsid w:val="009D2FA7"/>
    <w:rsid w:val="009E0378"/>
    <w:rsid w:val="009E0E0C"/>
    <w:rsid w:val="009E42A6"/>
    <w:rsid w:val="009E5942"/>
    <w:rsid w:val="009E70E1"/>
    <w:rsid w:val="009F1022"/>
    <w:rsid w:val="009F2DD4"/>
    <w:rsid w:val="009F33E3"/>
    <w:rsid w:val="009F6730"/>
    <w:rsid w:val="009F716F"/>
    <w:rsid w:val="00A031A2"/>
    <w:rsid w:val="00A03C09"/>
    <w:rsid w:val="00A04223"/>
    <w:rsid w:val="00A126A5"/>
    <w:rsid w:val="00A1303D"/>
    <w:rsid w:val="00A16263"/>
    <w:rsid w:val="00A16CB4"/>
    <w:rsid w:val="00A24903"/>
    <w:rsid w:val="00A26B38"/>
    <w:rsid w:val="00A30686"/>
    <w:rsid w:val="00A31EE1"/>
    <w:rsid w:val="00A32689"/>
    <w:rsid w:val="00A362D1"/>
    <w:rsid w:val="00A37792"/>
    <w:rsid w:val="00A37BDE"/>
    <w:rsid w:val="00A426B3"/>
    <w:rsid w:val="00A44760"/>
    <w:rsid w:val="00A448FD"/>
    <w:rsid w:val="00A46BF3"/>
    <w:rsid w:val="00A47D78"/>
    <w:rsid w:val="00A47DE3"/>
    <w:rsid w:val="00A519B3"/>
    <w:rsid w:val="00A51CF3"/>
    <w:rsid w:val="00A52469"/>
    <w:rsid w:val="00A55EB8"/>
    <w:rsid w:val="00A57EBF"/>
    <w:rsid w:val="00A60E1B"/>
    <w:rsid w:val="00A61694"/>
    <w:rsid w:val="00A62A76"/>
    <w:rsid w:val="00A71560"/>
    <w:rsid w:val="00A7577D"/>
    <w:rsid w:val="00A76671"/>
    <w:rsid w:val="00A87FA9"/>
    <w:rsid w:val="00A9504D"/>
    <w:rsid w:val="00A95235"/>
    <w:rsid w:val="00A95BD1"/>
    <w:rsid w:val="00A97A7F"/>
    <w:rsid w:val="00A97D95"/>
    <w:rsid w:val="00AA16F2"/>
    <w:rsid w:val="00AA4BD9"/>
    <w:rsid w:val="00AA5028"/>
    <w:rsid w:val="00AA518C"/>
    <w:rsid w:val="00AB245B"/>
    <w:rsid w:val="00AB2778"/>
    <w:rsid w:val="00AB362D"/>
    <w:rsid w:val="00AB4F85"/>
    <w:rsid w:val="00AB6E51"/>
    <w:rsid w:val="00AC5A16"/>
    <w:rsid w:val="00AC65C9"/>
    <w:rsid w:val="00AD1159"/>
    <w:rsid w:val="00AD45E3"/>
    <w:rsid w:val="00AE1BC5"/>
    <w:rsid w:val="00AE2181"/>
    <w:rsid w:val="00AE32AB"/>
    <w:rsid w:val="00AE345D"/>
    <w:rsid w:val="00AE624F"/>
    <w:rsid w:val="00AE742A"/>
    <w:rsid w:val="00AF7384"/>
    <w:rsid w:val="00B0221B"/>
    <w:rsid w:val="00B02E97"/>
    <w:rsid w:val="00B05940"/>
    <w:rsid w:val="00B14515"/>
    <w:rsid w:val="00B15BE0"/>
    <w:rsid w:val="00B175D0"/>
    <w:rsid w:val="00B23628"/>
    <w:rsid w:val="00B24F4E"/>
    <w:rsid w:val="00B26DE8"/>
    <w:rsid w:val="00B32476"/>
    <w:rsid w:val="00B344F0"/>
    <w:rsid w:val="00B3592D"/>
    <w:rsid w:val="00B40F0F"/>
    <w:rsid w:val="00B42F78"/>
    <w:rsid w:val="00B438FA"/>
    <w:rsid w:val="00B43A29"/>
    <w:rsid w:val="00B4642E"/>
    <w:rsid w:val="00B47851"/>
    <w:rsid w:val="00B567E4"/>
    <w:rsid w:val="00B60D75"/>
    <w:rsid w:val="00B66272"/>
    <w:rsid w:val="00B66756"/>
    <w:rsid w:val="00B67BB8"/>
    <w:rsid w:val="00B70F6D"/>
    <w:rsid w:val="00B72711"/>
    <w:rsid w:val="00B72893"/>
    <w:rsid w:val="00B732EE"/>
    <w:rsid w:val="00B80556"/>
    <w:rsid w:val="00B816F4"/>
    <w:rsid w:val="00B84E44"/>
    <w:rsid w:val="00B85EAB"/>
    <w:rsid w:val="00B870EC"/>
    <w:rsid w:val="00B9377C"/>
    <w:rsid w:val="00BA01BB"/>
    <w:rsid w:val="00BA5F89"/>
    <w:rsid w:val="00BA7AD7"/>
    <w:rsid w:val="00BB4672"/>
    <w:rsid w:val="00BB6D28"/>
    <w:rsid w:val="00BB7202"/>
    <w:rsid w:val="00BC36B8"/>
    <w:rsid w:val="00BC3944"/>
    <w:rsid w:val="00BC6719"/>
    <w:rsid w:val="00BC73C3"/>
    <w:rsid w:val="00BC7B0C"/>
    <w:rsid w:val="00BD0496"/>
    <w:rsid w:val="00BD0F8A"/>
    <w:rsid w:val="00BD1451"/>
    <w:rsid w:val="00BD1EAE"/>
    <w:rsid w:val="00BD1F62"/>
    <w:rsid w:val="00BD22B8"/>
    <w:rsid w:val="00BD2756"/>
    <w:rsid w:val="00BD4CA4"/>
    <w:rsid w:val="00BE0061"/>
    <w:rsid w:val="00BE3B85"/>
    <w:rsid w:val="00BF0C8F"/>
    <w:rsid w:val="00C00CC9"/>
    <w:rsid w:val="00C04673"/>
    <w:rsid w:val="00C11E04"/>
    <w:rsid w:val="00C12068"/>
    <w:rsid w:val="00C127C4"/>
    <w:rsid w:val="00C17FA5"/>
    <w:rsid w:val="00C257AD"/>
    <w:rsid w:val="00C3633D"/>
    <w:rsid w:val="00C37FAA"/>
    <w:rsid w:val="00C40346"/>
    <w:rsid w:val="00C45368"/>
    <w:rsid w:val="00C50180"/>
    <w:rsid w:val="00C528E2"/>
    <w:rsid w:val="00C52A2A"/>
    <w:rsid w:val="00C55412"/>
    <w:rsid w:val="00C61CED"/>
    <w:rsid w:val="00C65B32"/>
    <w:rsid w:val="00C7394D"/>
    <w:rsid w:val="00C7423D"/>
    <w:rsid w:val="00C86436"/>
    <w:rsid w:val="00C9572B"/>
    <w:rsid w:val="00CA4886"/>
    <w:rsid w:val="00CA6E3E"/>
    <w:rsid w:val="00CA6FDF"/>
    <w:rsid w:val="00CA7B53"/>
    <w:rsid w:val="00CB06DD"/>
    <w:rsid w:val="00CC0368"/>
    <w:rsid w:val="00CC2B5E"/>
    <w:rsid w:val="00CC48C1"/>
    <w:rsid w:val="00CC577E"/>
    <w:rsid w:val="00CC5A1E"/>
    <w:rsid w:val="00CC7C05"/>
    <w:rsid w:val="00CC7C1C"/>
    <w:rsid w:val="00CD0B41"/>
    <w:rsid w:val="00CE58A9"/>
    <w:rsid w:val="00CE6CAC"/>
    <w:rsid w:val="00CF0DA0"/>
    <w:rsid w:val="00CF51A0"/>
    <w:rsid w:val="00D00313"/>
    <w:rsid w:val="00D0485B"/>
    <w:rsid w:val="00D1440A"/>
    <w:rsid w:val="00D15A7A"/>
    <w:rsid w:val="00D172CA"/>
    <w:rsid w:val="00D2106E"/>
    <w:rsid w:val="00D2206A"/>
    <w:rsid w:val="00D26AA2"/>
    <w:rsid w:val="00D307F1"/>
    <w:rsid w:val="00D33FF2"/>
    <w:rsid w:val="00D40D48"/>
    <w:rsid w:val="00D42C38"/>
    <w:rsid w:val="00D504EF"/>
    <w:rsid w:val="00D52294"/>
    <w:rsid w:val="00D5456E"/>
    <w:rsid w:val="00D562CB"/>
    <w:rsid w:val="00D600D7"/>
    <w:rsid w:val="00D62BA4"/>
    <w:rsid w:val="00D644BD"/>
    <w:rsid w:val="00D67504"/>
    <w:rsid w:val="00D706CB"/>
    <w:rsid w:val="00D71A11"/>
    <w:rsid w:val="00D72766"/>
    <w:rsid w:val="00D754FD"/>
    <w:rsid w:val="00D76A2F"/>
    <w:rsid w:val="00D77B3D"/>
    <w:rsid w:val="00D83CD8"/>
    <w:rsid w:val="00D934AA"/>
    <w:rsid w:val="00D94438"/>
    <w:rsid w:val="00D954AB"/>
    <w:rsid w:val="00D96F31"/>
    <w:rsid w:val="00DA120C"/>
    <w:rsid w:val="00DA2811"/>
    <w:rsid w:val="00DA7016"/>
    <w:rsid w:val="00DB3FBB"/>
    <w:rsid w:val="00DC3A21"/>
    <w:rsid w:val="00DC43AE"/>
    <w:rsid w:val="00DC5418"/>
    <w:rsid w:val="00DC588F"/>
    <w:rsid w:val="00DC7952"/>
    <w:rsid w:val="00DD17AE"/>
    <w:rsid w:val="00DD19B3"/>
    <w:rsid w:val="00DD404C"/>
    <w:rsid w:val="00DE2E90"/>
    <w:rsid w:val="00DE485A"/>
    <w:rsid w:val="00DE4B08"/>
    <w:rsid w:val="00DE61EA"/>
    <w:rsid w:val="00DE72C8"/>
    <w:rsid w:val="00DF7077"/>
    <w:rsid w:val="00E00EB4"/>
    <w:rsid w:val="00E05C94"/>
    <w:rsid w:val="00E14990"/>
    <w:rsid w:val="00E23922"/>
    <w:rsid w:val="00E244F7"/>
    <w:rsid w:val="00E266A9"/>
    <w:rsid w:val="00E2746A"/>
    <w:rsid w:val="00E318DE"/>
    <w:rsid w:val="00E3286B"/>
    <w:rsid w:val="00E33D84"/>
    <w:rsid w:val="00E35565"/>
    <w:rsid w:val="00E35E0F"/>
    <w:rsid w:val="00E3651D"/>
    <w:rsid w:val="00E3757C"/>
    <w:rsid w:val="00E4250A"/>
    <w:rsid w:val="00E431DA"/>
    <w:rsid w:val="00E436EC"/>
    <w:rsid w:val="00E44E4F"/>
    <w:rsid w:val="00E51CD1"/>
    <w:rsid w:val="00E530D1"/>
    <w:rsid w:val="00E5511B"/>
    <w:rsid w:val="00E56013"/>
    <w:rsid w:val="00E6444A"/>
    <w:rsid w:val="00E67F8D"/>
    <w:rsid w:val="00E712A8"/>
    <w:rsid w:val="00E71E95"/>
    <w:rsid w:val="00E72CDF"/>
    <w:rsid w:val="00E72F67"/>
    <w:rsid w:val="00E749B0"/>
    <w:rsid w:val="00E80817"/>
    <w:rsid w:val="00E809FB"/>
    <w:rsid w:val="00E827D8"/>
    <w:rsid w:val="00E82A4F"/>
    <w:rsid w:val="00E82E2E"/>
    <w:rsid w:val="00E84EAF"/>
    <w:rsid w:val="00E92121"/>
    <w:rsid w:val="00EA0C9D"/>
    <w:rsid w:val="00EA1E3C"/>
    <w:rsid w:val="00EB4031"/>
    <w:rsid w:val="00EB5709"/>
    <w:rsid w:val="00EB71B6"/>
    <w:rsid w:val="00EB7BC5"/>
    <w:rsid w:val="00EC24A8"/>
    <w:rsid w:val="00EC32A0"/>
    <w:rsid w:val="00EC4EA7"/>
    <w:rsid w:val="00EC5E91"/>
    <w:rsid w:val="00EC6601"/>
    <w:rsid w:val="00EC6FCB"/>
    <w:rsid w:val="00EC73AF"/>
    <w:rsid w:val="00EE455D"/>
    <w:rsid w:val="00EE6EEE"/>
    <w:rsid w:val="00EF0EC0"/>
    <w:rsid w:val="00EF0F57"/>
    <w:rsid w:val="00EF3F0E"/>
    <w:rsid w:val="00EF6242"/>
    <w:rsid w:val="00EF7301"/>
    <w:rsid w:val="00F01F61"/>
    <w:rsid w:val="00F04E2A"/>
    <w:rsid w:val="00F07795"/>
    <w:rsid w:val="00F11918"/>
    <w:rsid w:val="00F15B86"/>
    <w:rsid w:val="00F17660"/>
    <w:rsid w:val="00F21317"/>
    <w:rsid w:val="00F23523"/>
    <w:rsid w:val="00F278A7"/>
    <w:rsid w:val="00F35A9A"/>
    <w:rsid w:val="00F371AA"/>
    <w:rsid w:val="00F443BC"/>
    <w:rsid w:val="00F45A6E"/>
    <w:rsid w:val="00F50BCC"/>
    <w:rsid w:val="00F52FB5"/>
    <w:rsid w:val="00F54EC4"/>
    <w:rsid w:val="00F60D25"/>
    <w:rsid w:val="00F6153A"/>
    <w:rsid w:val="00F67F32"/>
    <w:rsid w:val="00F70127"/>
    <w:rsid w:val="00F752C7"/>
    <w:rsid w:val="00F77CE9"/>
    <w:rsid w:val="00F84D70"/>
    <w:rsid w:val="00F94A1B"/>
    <w:rsid w:val="00F95727"/>
    <w:rsid w:val="00F9738B"/>
    <w:rsid w:val="00FA18F7"/>
    <w:rsid w:val="00FA2CBB"/>
    <w:rsid w:val="00FB1E2E"/>
    <w:rsid w:val="00FB3D2E"/>
    <w:rsid w:val="00FB5B41"/>
    <w:rsid w:val="00FB6827"/>
    <w:rsid w:val="00FB7F9C"/>
    <w:rsid w:val="00FC01FC"/>
    <w:rsid w:val="00FD1681"/>
    <w:rsid w:val="00FD17EA"/>
    <w:rsid w:val="00FD6807"/>
    <w:rsid w:val="00FD6C58"/>
    <w:rsid w:val="00FE34B2"/>
    <w:rsid w:val="00FE51B9"/>
    <w:rsid w:val="00FF385C"/>
    <w:rsid w:val="00FF4162"/>
    <w:rsid w:val="00FF5188"/>
    <w:rsid w:val="00FF5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0C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206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C65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65B2"/>
  </w:style>
  <w:style w:type="paragraph" w:styleId="Footer">
    <w:name w:val="footer"/>
    <w:basedOn w:val="Normal"/>
    <w:link w:val="FooterChar"/>
    <w:uiPriority w:val="99"/>
    <w:unhideWhenUsed/>
    <w:rsid w:val="000C65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65B2"/>
  </w:style>
  <w:style w:type="character" w:styleId="Hyperlink">
    <w:name w:val="Hyperlink"/>
    <w:basedOn w:val="DefaultParagraphFont"/>
    <w:uiPriority w:val="99"/>
    <w:unhideWhenUsed/>
    <w:rsid w:val="00C65B3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0B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0B8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B40F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40F0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40F0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0F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0F0F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B67B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0C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206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C65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65B2"/>
  </w:style>
  <w:style w:type="paragraph" w:styleId="Footer">
    <w:name w:val="footer"/>
    <w:basedOn w:val="Normal"/>
    <w:link w:val="FooterChar"/>
    <w:uiPriority w:val="99"/>
    <w:unhideWhenUsed/>
    <w:rsid w:val="000C65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65B2"/>
  </w:style>
  <w:style w:type="character" w:styleId="Hyperlink">
    <w:name w:val="Hyperlink"/>
    <w:basedOn w:val="DefaultParagraphFont"/>
    <w:uiPriority w:val="99"/>
    <w:unhideWhenUsed/>
    <w:rsid w:val="00C65B3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0B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0B8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B40F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40F0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40F0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0F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0F0F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B67B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67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911729">
          <w:marLeft w:val="66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47706">
          <w:marLeft w:val="66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4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0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daikineurope.com/citysecre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CDE415-C40A-461B-8D64-89EAE3FFF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879</Words>
  <Characters>5014</Characters>
  <Application>Microsoft Office Word</Application>
  <DocSecurity>0</DocSecurity>
  <Lines>41</Lines>
  <Paragraphs>11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Daikin Europe NV</Company>
  <LinksUpToDate>false</LinksUpToDate>
  <CharactersWithSpaces>5882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Gill De Bruyne</dc:creator>
  <cp:lastModifiedBy>Anju Sarpal</cp:lastModifiedBy>
  <cp:revision>3</cp:revision>
  <cp:lastPrinted>2014-03-03T13:34:00Z</cp:lastPrinted>
  <dcterms:created xsi:type="dcterms:W3CDTF">2015-06-23T16:48:00Z</dcterms:created>
  <dcterms:modified xsi:type="dcterms:W3CDTF">2015-06-23T16:48:00Z</dcterms:modified>
</cp:coreProperties>
</file>